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xls" ContentType="application/vnd.ms-exce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99" w:rsidRPr="009A283C" w:rsidRDefault="00864A99" w:rsidP="00FE22B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A283C">
        <w:rPr>
          <w:rFonts w:ascii="Times New Roman" w:hAnsi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864A99" w:rsidRPr="009A283C" w:rsidRDefault="00864A99" w:rsidP="0052777D">
      <w:pPr>
        <w:pStyle w:val="a3"/>
        <w:rPr>
          <w:rFonts w:ascii="Times New Roman" w:hAnsi="Times New Roman"/>
          <w:sz w:val="24"/>
          <w:szCs w:val="24"/>
        </w:rPr>
      </w:pPr>
      <w:r w:rsidRPr="009A283C">
        <w:rPr>
          <w:rFonts w:ascii="Times New Roman" w:hAnsi="Times New Roman"/>
          <w:sz w:val="24"/>
          <w:szCs w:val="24"/>
        </w:rPr>
        <w:t xml:space="preserve">                               «БЕЛГОРОДСКИЙ СТРОИТЕЛЬНЫЙ КОЛЛЕДЖ»</w:t>
      </w: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64A99" w:rsidRPr="009A283C" w:rsidRDefault="009E298F" w:rsidP="00FE22B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УКАЗАНИЯ</w:t>
      </w:r>
    </w:p>
    <w:p w:rsidR="00864A99" w:rsidRPr="009A283C" w:rsidRDefault="00864A99" w:rsidP="00FE22BA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A283C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9A283C">
        <w:rPr>
          <w:rFonts w:ascii="Times New Roman" w:hAnsi="Times New Roman"/>
          <w:sz w:val="28"/>
          <w:szCs w:val="28"/>
        </w:rPr>
        <w:t xml:space="preserve"> по</w:t>
      </w:r>
      <w:r w:rsidR="002F2861">
        <w:rPr>
          <w:rFonts w:ascii="Times New Roman" w:hAnsi="Times New Roman"/>
          <w:sz w:val="28"/>
          <w:szCs w:val="28"/>
        </w:rPr>
        <w:t xml:space="preserve"> выполнению практических работ</w:t>
      </w:r>
    </w:p>
    <w:p w:rsidR="00864A99" w:rsidRPr="009A283C" w:rsidRDefault="00864A99" w:rsidP="00FE22B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A613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A283C">
        <w:rPr>
          <w:rFonts w:ascii="Times New Roman" w:hAnsi="Times New Roman"/>
          <w:sz w:val="28"/>
          <w:szCs w:val="28"/>
        </w:rPr>
        <w:t xml:space="preserve">по дисциплине </w:t>
      </w:r>
      <w:r w:rsidR="004B47A3" w:rsidRPr="009A283C">
        <w:rPr>
          <w:rFonts w:ascii="Times New Roman" w:hAnsi="Times New Roman"/>
          <w:sz w:val="28"/>
          <w:szCs w:val="28"/>
        </w:rPr>
        <w:t xml:space="preserve"> ЕН.03</w:t>
      </w:r>
      <w:r w:rsidRPr="009A283C">
        <w:rPr>
          <w:rFonts w:ascii="Times New Roman" w:hAnsi="Times New Roman"/>
          <w:sz w:val="28"/>
          <w:szCs w:val="28"/>
        </w:rPr>
        <w:t>«</w:t>
      </w:r>
      <w:r w:rsidR="00421461">
        <w:rPr>
          <w:rFonts w:ascii="Times New Roman" w:hAnsi="Times New Roman"/>
          <w:sz w:val="28"/>
          <w:szCs w:val="28"/>
        </w:rPr>
        <w:t>Экология»</w:t>
      </w:r>
    </w:p>
    <w:p w:rsidR="00864A99" w:rsidRPr="009A283C" w:rsidRDefault="00864A99" w:rsidP="0052777D">
      <w:pPr>
        <w:pStyle w:val="13"/>
        <w:spacing w:line="360" w:lineRule="auto"/>
        <w:ind w:left="3600"/>
        <w:rPr>
          <w:rFonts w:ascii="Times New Roman" w:hAnsi="Times New Roman"/>
          <w:sz w:val="28"/>
          <w:szCs w:val="28"/>
        </w:rPr>
      </w:pPr>
    </w:p>
    <w:p w:rsidR="00564CBC" w:rsidRPr="00564CBC" w:rsidRDefault="002F2861" w:rsidP="00564CBC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специальность:</w:t>
      </w:r>
      <w:r w:rsidR="00564CBC" w:rsidRPr="00564CBC">
        <w:rPr>
          <w:b/>
          <w:sz w:val="28"/>
          <w:szCs w:val="28"/>
        </w:rPr>
        <w:t xml:space="preserve"> </w:t>
      </w:r>
      <w:r w:rsidR="00564CBC" w:rsidRPr="0040572B">
        <w:rPr>
          <w:rFonts w:ascii="Times New Roman" w:hAnsi="Times New Roman"/>
          <w:sz w:val="28"/>
          <w:szCs w:val="28"/>
        </w:rPr>
        <w:t>08.02.06</w:t>
      </w:r>
      <w:r w:rsidR="00564CBC" w:rsidRPr="00564CBC">
        <w:rPr>
          <w:rFonts w:ascii="Times New Roman" w:hAnsi="Times New Roman"/>
          <w:b/>
          <w:sz w:val="28"/>
          <w:szCs w:val="28"/>
        </w:rPr>
        <w:t xml:space="preserve"> </w:t>
      </w:r>
      <w:r w:rsidR="00564CBC" w:rsidRPr="00564CBC">
        <w:rPr>
          <w:rFonts w:ascii="Times New Roman" w:hAnsi="Times New Roman"/>
          <w:sz w:val="28"/>
          <w:szCs w:val="28"/>
        </w:rPr>
        <w:t xml:space="preserve">Строительство и эксплуатация городских путей сообщения </w:t>
      </w:r>
    </w:p>
    <w:p w:rsidR="00864A99" w:rsidRPr="009A283C" w:rsidRDefault="00864A99" w:rsidP="002F2861">
      <w:pPr>
        <w:pStyle w:val="1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864A99" w:rsidRPr="009A283C" w:rsidRDefault="00864A99" w:rsidP="00FE22BA">
      <w:pPr>
        <w:pStyle w:val="a3"/>
        <w:rPr>
          <w:rFonts w:ascii="Times New Roman" w:hAnsi="Times New Roman"/>
          <w:sz w:val="28"/>
          <w:szCs w:val="28"/>
        </w:rPr>
      </w:pPr>
    </w:p>
    <w:p w:rsidR="00ED4085" w:rsidRPr="009A283C" w:rsidRDefault="00864A99" w:rsidP="0052777D">
      <w:pPr>
        <w:pStyle w:val="a3"/>
        <w:rPr>
          <w:rFonts w:ascii="Times New Roman" w:hAnsi="Times New Roman"/>
          <w:sz w:val="28"/>
          <w:szCs w:val="28"/>
        </w:rPr>
      </w:pPr>
      <w:r w:rsidRPr="009A283C"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:rsidR="00ED4085" w:rsidRPr="009A283C" w:rsidRDefault="00ED4085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ED4085" w:rsidRDefault="00ED4085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564CBC" w:rsidRDefault="00564CBC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564CBC" w:rsidRDefault="00564CBC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564CBC" w:rsidRDefault="00564CBC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564CBC" w:rsidRDefault="00564CBC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564CBC" w:rsidRDefault="00564CBC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564CBC" w:rsidRPr="009A283C" w:rsidRDefault="00564CBC" w:rsidP="0052777D">
      <w:pPr>
        <w:pStyle w:val="a3"/>
        <w:rPr>
          <w:rFonts w:ascii="Times New Roman" w:hAnsi="Times New Roman"/>
          <w:sz w:val="28"/>
          <w:szCs w:val="28"/>
        </w:rPr>
      </w:pPr>
    </w:p>
    <w:p w:rsidR="00FA613D" w:rsidRDefault="00FA613D" w:rsidP="00ED408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64A99" w:rsidRPr="009A283C" w:rsidRDefault="00ED4085" w:rsidP="00ED408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A283C">
        <w:rPr>
          <w:rFonts w:ascii="Times New Roman" w:hAnsi="Times New Roman"/>
          <w:sz w:val="28"/>
          <w:szCs w:val="28"/>
        </w:rPr>
        <w:t>г</w:t>
      </w:r>
      <w:proofErr w:type="gramStart"/>
      <w:r w:rsidRPr="009A283C">
        <w:rPr>
          <w:rFonts w:ascii="Times New Roman" w:hAnsi="Times New Roman"/>
          <w:sz w:val="28"/>
          <w:szCs w:val="28"/>
        </w:rPr>
        <w:t>.</w:t>
      </w:r>
      <w:r w:rsidR="00930877">
        <w:rPr>
          <w:rFonts w:ascii="Times New Roman" w:hAnsi="Times New Roman"/>
          <w:sz w:val="28"/>
          <w:szCs w:val="28"/>
        </w:rPr>
        <w:t>Б</w:t>
      </w:r>
      <w:proofErr w:type="gramEnd"/>
      <w:r w:rsidR="00930877">
        <w:rPr>
          <w:rFonts w:ascii="Times New Roman" w:hAnsi="Times New Roman"/>
          <w:sz w:val="28"/>
          <w:szCs w:val="28"/>
        </w:rPr>
        <w:t>елгород, 2019</w:t>
      </w:r>
      <w:r w:rsidR="00564CBC">
        <w:rPr>
          <w:rFonts w:ascii="Times New Roman" w:hAnsi="Times New Roman"/>
          <w:sz w:val="28"/>
          <w:szCs w:val="28"/>
        </w:rPr>
        <w:t xml:space="preserve"> </w:t>
      </w:r>
      <w:r w:rsidRPr="009A283C">
        <w:rPr>
          <w:rFonts w:ascii="Times New Roman" w:hAnsi="Times New Roman"/>
          <w:sz w:val="28"/>
          <w:szCs w:val="28"/>
        </w:rPr>
        <w:t>г.</w:t>
      </w:r>
    </w:p>
    <w:p w:rsidR="00864A99" w:rsidRPr="009A283C" w:rsidRDefault="00864A99" w:rsidP="00FE22B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644"/>
        <w:gridCol w:w="4786"/>
      </w:tblGrid>
      <w:tr w:rsidR="00864A99" w:rsidRPr="00235CDD" w:rsidTr="00185ECC">
        <w:tc>
          <w:tcPr>
            <w:tcW w:w="4644" w:type="dxa"/>
          </w:tcPr>
          <w:p w:rsidR="00864A99" w:rsidRPr="00235CDD" w:rsidRDefault="00864A99" w:rsidP="00AF03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</w:t>
            </w:r>
            <w:r w:rsidR="00ED4085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B33BF5">
              <w:rPr>
                <w:rFonts w:ascii="Times New Roman" w:hAnsi="Times New Roman"/>
                <w:sz w:val="28"/>
                <w:szCs w:val="28"/>
              </w:rPr>
              <w:t xml:space="preserve"> предметно-цикловой 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 xml:space="preserve">комиссией математических и </w:t>
            </w:r>
            <w:proofErr w:type="spellStart"/>
            <w:proofErr w:type="gramStart"/>
            <w:r w:rsidRPr="00235CDD">
              <w:rPr>
                <w:rFonts w:ascii="Times New Roman" w:hAnsi="Times New Roman"/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235CDD">
              <w:rPr>
                <w:rFonts w:ascii="Times New Roman" w:hAnsi="Times New Roman"/>
                <w:sz w:val="28"/>
                <w:szCs w:val="28"/>
              </w:rPr>
              <w:t xml:space="preserve"> дисциплин</w:t>
            </w: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33BF5" w:rsidRDefault="00B33BF5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64A99" w:rsidRPr="00235CDD" w:rsidRDefault="00864A99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>Протокол № _____</w:t>
            </w:r>
          </w:p>
          <w:p w:rsidR="00864A99" w:rsidRPr="00235CDD" w:rsidRDefault="00864A99" w:rsidP="00185EC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930877">
              <w:rPr>
                <w:rFonts w:ascii="Times New Roman" w:hAnsi="Times New Roman"/>
                <w:sz w:val="28"/>
                <w:szCs w:val="28"/>
              </w:rPr>
              <w:t>«__» _____________2019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864A99" w:rsidRPr="00235CDD" w:rsidRDefault="00B33BF5" w:rsidP="00185EC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цикловой</w:t>
            </w:r>
            <w:r w:rsidR="00864A99" w:rsidRPr="00235CDD">
              <w:rPr>
                <w:rFonts w:ascii="Times New Roman" w:hAnsi="Times New Roman"/>
                <w:sz w:val="28"/>
                <w:szCs w:val="28"/>
              </w:rPr>
              <w:t xml:space="preserve"> комиссии   ______________________</w:t>
            </w:r>
          </w:p>
          <w:p w:rsidR="00864A99" w:rsidRPr="00235CDD" w:rsidRDefault="00864A99" w:rsidP="0052777D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4B47A3" w:rsidRDefault="00864A99" w:rsidP="004B47A3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2777D">
              <w:rPr>
                <w:rFonts w:ascii="Times New Roman" w:hAnsi="Times New Roman"/>
                <w:b/>
                <w:sz w:val="28"/>
                <w:szCs w:val="28"/>
              </w:rPr>
              <w:t>Разработан</w:t>
            </w:r>
            <w:r w:rsidR="00ED4085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 w:rsidR="004B47A3">
              <w:rPr>
                <w:rFonts w:ascii="Times New Roman" w:hAnsi="Times New Roman"/>
                <w:sz w:val="28"/>
                <w:szCs w:val="28"/>
              </w:rPr>
              <w:t xml:space="preserve"> на основ</w:t>
            </w:r>
            <w:r w:rsidR="00564CBC">
              <w:rPr>
                <w:rFonts w:ascii="Times New Roman" w:hAnsi="Times New Roman"/>
                <w:sz w:val="28"/>
                <w:szCs w:val="28"/>
              </w:rPr>
              <w:t>е</w:t>
            </w:r>
            <w:r w:rsidR="004B47A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4B47A3" w:rsidRDefault="004B47A3" w:rsidP="004B47A3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277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52777D">
              <w:rPr>
                <w:rFonts w:ascii="Times New Roman" w:hAnsi="Times New Roman"/>
                <w:sz w:val="28"/>
                <w:szCs w:val="28"/>
              </w:rPr>
              <w:t xml:space="preserve">абочей программы учебной дисциплины </w:t>
            </w:r>
            <w:r w:rsidR="00421461">
              <w:rPr>
                <w:rFonts w:ascii="Times New Roman" w:hAnsi="Times New Roman"/>
                <w:sz w:val="28"/>
                <w:szCs w:val="28"/>
              </w:rPr>
              <w:t xml:space="preserve">ЕН.03 </w:t>
            </w:r>
            <w:r w:rsidRPr="0052777D">
              <w:rPr>
                <w:rFonts w:ascii="Times New Roman" w:hAnsi="Times New Roman"/>
                <w:sz w:val="28"/>
                <w:szCs w:val="28"/>
              </w:rPr>
              <w:t>«</w:t>
            </w:r>
            <w:r w:rsidR="00421461">
              <w:rPr>
                <w:rFonts w:ascii="Times New Roman" w:hAnsi="Times New Roman"/>
                <w:sz w:val="28"/>
                <w:szCs w:val="28"/>
              </w:rPr>
              <w:t>Экология</w:t>
            </w:r>
            <w:r w:rsidRPr="0052777D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564CBC" w:rsidRPr="00564CBC" w:rsidRDefault="004B47A3" w:rsidP="00564CBC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564CBC" w:rsidRPr="00564CBC">
              <w:rPr>
                <w:rFonts w:ascii="Times New Roman" w:hAnsi="Times New Roman"/>
                <w:sz w:val="28"/>
                <w:szCs w:val="28"/>
              </w:rPr>
              <w:t>специальности</w:t>
            </w:r>
            <w:r w:rsidR="00864A99" w:rsidRPr="00564C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4CBC" w:rsidRPr="00564CBC">
              <w:rPr>
                <w:rFonts w:ascii="Times New Roman" w:hAnsi="Times New Roman"/>
                <w:sz w:val="28"/>
                <w:szCs w:val="28"/>
              </w:rPr>
              <w:t xml:space="preserve"> 08.02.06 Строительство и эксплуатация городских путей сообщения </w:t>
            </w:r>
          </w:p>
          <w:p w:rsidR="00864A99" w:rsidRDefault="00864A99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64CBC" w:rsidRDefault="00564CBC" w:rsidP="00564CBC">
            <w:pPr>
              <w:pStyle w:val="1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D4085" w:rsidRDefault="00ED4085" w:rsidP="00564CB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4A99" w:rsidRPr="00B33BF5" w:rsidRDefault="00864A99" w:rsidP="00B33BF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>Заместитель директора по учебно-методической работе ______________</w:t>
            </w:r>
            <w:r w:rsidR="00B33BF5">
              <w:rPr>
                <w:rFonts w:ascii="Times New Roman" w:hAnsi="Times New Roman"/>
                <w:sz w:val="28"/>
                <w:szCs w:val="28"/>
              </w:rPr>
              <w:t xml:space="preserve"> Н.В. Петрова</w:t>
            </w:r>
          </w:p>
        </w:tc>
      </w:tr>
    </w:tbl>
    <w:p w:rsidR="00864A99" w:rsidRDefault="00864A99" w:rsidP="00FE22BA">
      <w:pPr>
        <w:pStyle w:val="a3"/>
        <w:rPr>
          <w:rFonts w:ascii="Times New Roman" w:hAnsi="Times New Roman"/>
          <w:b/>
          <w:sz w:val="24"/>
          <w:szCs w:val="24"/>
        </w:rPr>
      </w:pPr>
    </w:p>
    <w:p w:rsidR="00864A99" w:rsidRDefault="00864A99" w:rsidP="00FE22BA">
      <w:pPr>
        <w:pStyle w:val="a3"/>
        <w:rPr>
          <w:rFonts w:ascii="Times New Roman" w:hAnsi="Times New Roman"/>
          <w:sz w:val="24"/>
          <w:szCs w:val="24"/>
        </w:rPr>
      </w:pPr>
    </w:p>
    <w:p w:rsidR="00864A99" w:rsidRPr="00FB24E8" w:rsidRDefault="00864A99" w:rsidP="00FE22BA">
      <w:pPr>
        <w:pStyle w:val="a3"/>
        <w:rPr>
          <w:rFonts w:ascii="Times New Roman" w:hAnsi="Times New Roman"/>
          <w:sz w:val="24"/>
          <w:szCs w:val="24"/>
        </w:rPr>
      </w:pPr>
    </w:p>
    <w:p w:rsidR="00864A99" w:rsidRPr="00FB24E8" w:rsidRDefault="00864A99" w:rsidP="00FE22BA">
      <w:pPr>
        <w:pStyle w:val="a3"/>
        <w:rPr>
          <w:rFonts w:ascii="Times New Roman" w:hAnsi="Times New Roman"/>
          <w:sz w:val="24"/>
          <w:szCs w:val="24"/>
        </w:rPr>
      </w:pPr>
    </w:p>
    <w:p w:rsidR="00864A99" w:rsidRPr="00FB24E8" w:rsidRDefault="00864A99" w:rsidP="00FE22BA">
      <w:pPr>
        <w:pStyle w:val="a3"/>
        <w:rPr>
          <w:rFonts w:ascii="Times New Roman" w:hAnsi="Times New Roman"/>
          <w:sz w:val="24"/>
          <w:szCs w:val="24"/>
        </w:rPr>
      </w:pPr>
    </w:p>
    <w:p w:rsidR="00864A99" w:rsidRPr="00316667" w:rsidRDefault="00864A99" w:rsidP="00AF03D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Составитель:</w:t>
      </w:r>
    </w:p>
    <w:p w:rsidR="00864A99" w:rsidRPr="00316667" w:rsidRDefault="00421461" w:rsidP="00AF03D4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Бахина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И.Э. – преподаватель </w:t>
      </w:r>
      <w:r w:rsidR="00864A99" w:rsidRPr="00316667">
        <w:rPr>
          <w:rFonts w:ascii="Times New Roman" w:hAnsi="Times New Roman"/>
          <w:sz w:val="28"/>
          <w:szCs w:val="28"/>
        </w:rPr>
        <w:t>ОГА</w:t>
      </w:r>
      <w:r w:rsidR="00864A99">
        <w:rPr>
          <w:rFonts w:ascii="Times New Roman" w:hAnsi="Times New Roman"/>
          <w:sz w:val="28"/>
          <w:szCs w:val="28"/>
        </w:rPr>
        <w:t>П</w:t>
      </w:r>
      <w:r w:rsidR="00864A99" w:rsidRPr="00316667">
        <w:rPr>
          <w:rFonts w:ascii="Times New Roman" w:hAnsi="Times New Roman"/>
          <w:sz w:val="28"/>
          <w:szCs w:val="28"/>
        </w:rPr>
        <w:t>ОУ «</w:t>
      </w:r>
      <w:r w:rsidR="00864A99">
        <w:rPr>
          <w:rFonts w:ascii="Times New Roman" w:hAnsi="Times New Roman"/>
          <w:sz w:val="28"/>
          <w:szCs w:val="28"/>
        </w:rPr>
        <w:t>БСК</w:t>
      </w:r>
      <w:r w:rsidR="00864A99" w:rsidRPr="00316667">
        <w:rPr>
          <w:rFonts w:ascii="Times New Roman" w:hAnsi="Times New Roman"/>
          <w:sz w:val="28"/>
          <w:szCs w:val="28"/>
        </w:rPr>
        <w:t>»</w:t>
      </w:r>
    </w:p>
    <w:p w:rsidR="00864A99" w:rsidRPr="008B62D1" w:rsidRDefault="00864A99" w:rsidP="00564C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564CBC" w:rsidRPr="008B62D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864A99" w:rsidRPr="008B62D1" w:rsidRDefault="00864A99" w:rsidP="002E35C4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64A99" w:rsidRPr="008B62D1" w:rsidRDefault="00864A99" w:rsidP="002E35C4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8B62D1">
        <w:rPr>
          <w:rFonts w:ascii="Times New Roman" w:hAnsi="Times New Roman"/>
          <w:sz w:val="28"/>
          <w:szCs w:val="28"/>
        </w:rPr>
        <w:t>Пояснительная записка……………………………………………………….4</w:t>
      </w:r>
    </w:p>
    <w:p w:rsidR="00864A99" w:rsidRPr="008B62D1" w:rsidRDefault="00864A99" w:rsidP="002E35C4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8B62D1">
        <w:rPr>
          <w:rFonts w:ascii="Times New Roman" w:hAnsi="Times New Roman"/>
          <w:sz w:val="28"/>
          <w:szCs w:val="28"/>
        </w:rPr>
        <w:t>Ход выполнения практической работы ……………………………………..4</w:t>
      </w:r>
    </w:p>
    <w:p w:rsidR="00864A99" w:rsidRPr="008B62D1" w:rsidRDefault="00864A99" w:rsidP="002E35C4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8B62D1">
        <w:rPr>
          <w:rFonts w:ascii="Times New Roman" w:hAnsi="Times New Roman"/>
          <w:sz w:val="28"/>
          <w:szCs w:val="28"/>
        </w:rPr>
        <w:t>Критерии оценивания практических работ …………………………………4</w:t>
      </w:r>
    </w:p>
    <w:p w:rsidR="00864A99" w:rsidRPr="008B62D1" w:rsidRDefault="00864A99" w:rsidP="002E35C4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8B62D1">
        <w:rPr>
          <w:rFonts w:ascii="Times New Roman" w:hAnsi="Times New Roman"/>
          <w:sz w:val="28"/>
          <w:szCs w:val="28"/>
        </w:rPr>
        <w:t>Перечень практических работ ………………………………………………..5</w:t>
      </w:r>
    </w:p>
    <w:p w:rsidR="00864A99" w:rsidRPr="008B62D1" w:rsidRDefault="00864A99"/>
    <w:p w:rsidR="00864A99" w:rsidRDefault="00864A99" w:rsidP="00AF03D4">
      <w:pPr>
        <w:jc w:val="both"/>
        <w:rPr>
          <w:rFonts w:ascii="Times New Roman" w:hAnsi="Times New Roman"/>
          <w:sz w:val="24"/>
          <w:szCs w:val="24"/>
        </w:rPr>
      </w:pPr>
    </w:p>
    <w:p w:rsidR="00864A99" w:rsidRDefault="00864A99" w:rsidP="00AF03D4">
      <w:pPr>
        <w:jc w:val="both"/>
        <w:rPr>
          <w:rFonts w:ascii="Times New Roman" w:hAnsi="Times New Roman"/>
          <w:sz w:val="24"/>
          <w:szCs w:val="24"/>
        </w:rPr>
      </w:pPr>
    </w:p>
    <w:p w:rsidR="00864A99" w:rsidRPr="00316667" w:rsidRDefault="00864A99" w:rsidP="00564C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bookmarkStart w:id="0" w:name="_Toc382861934"/>
      <w:r w:rsidRPr="00316667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  <w:bookmarkEnd w:id="0"/>
    </w:p>
    <w:p w:rsidR="00864A99" w:rsidRPr="00316667" w:rsidRDefault="00864A99" w:rsidP="00185E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64A99" w:rsidRPr="00316667" w:rsidRDefault="00864A99" w:rsidP="00185EC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64A99" w:rsidRPr="00FA613D" w:rsidRDefault="00864A99" w:rsidP="00FA613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Методические указания предназначены для проведения пр</w:t>
      </w:r>
      <w:r w:rsidR="00FA613D">
        <w:rPr>
          <w:rFonts w:ascii="Times New Roman" w:hAnsi="Times New Roman"/>
          <w:sz w:val="28"/>
          <w:szCs w:val="28"/>
        </w:rPr>
        <w:t xml:space="preserve">актических работ по дисциплине  </w:t>
      </w:r>
      <w:r w:rsidR="00FA613D" w:rsidRPr="009A283C">
        <w:rPr>
          <w:rFonts w:ascii="Times New Roman" w:hAnsi="Times New Roman"/>
          <w:sz w:val="28"/>
          <w:szCs w:val="28"/>
        </w:rPr>
        <w:t>ЕН.03«</w:t>
      </w:r>
      <w:r w:rsidR="00FA613D">
        <w:rPr>
          <w:rFonts w:ascii="Times New Roman" w:hAnsi="Times New Roman"/>
          <w:sz w:val="28"/>
          <w:szCs w:val="28"/>
        </w:rPr>
        <w:t xml:space="preserve">Экология» </w:t>
      </w:r>
      <w:r w:rsidRPr="00316667">
        <w:rPr>
          <w:rFonts w:ascii="Times New Roman" w:hAnsi="Times New Roman"/>
          <w:sz w:val="28"/>
          <w:szCs w:val="28"/>
        </w:rPr>
        <w:t>(для студентов тре</w:t>
      </w:r>
      <w:r w:rsidR="00ED4085">
        <w:rPr>
          <w:rFonts w:ascii="Times New Roman" w:hAnsi="Times New Roman"/>
          <w:sz w:val="28"/>
          <w:szCs w:val="28"/>
        </w:rPr>
        <w:t xml:space="preserve">тьего курса специальности </w:t>
      </w:r>
      <w:r w:rsidR="00F6107D">
        <w:rPr>
          <w:rFonts w:ascii="Times New Roman" w:hAnsi="Times New Roman"/>
          <w:sz w:val="28"/>
          <w:szCs w:val="28"/>
        </w:rPr>
        <w:t xml:space="preserve"> </w:t>
      </w:r>
      <w:r w:rsidR="00F6107D" w:rsidRPr="00FA613D">
        <w:rPr>
          <w:rFonts w:ascii="Times New Roman" w:hAnsi="Times New Roman"/>
          <w:sz w:val="28"/>
          <w:szCs w:val="28"/>
        </w:rPr>
        <w:t>08.02.06</w:t>
      </w:r>
      <w:r w:rsidR="00F6107D" w:rsidRPr="00564CBC">
        <w:rPr>
          <w:rFonts w:ascii="Times New Roman" w:hAnsi="Times New Roman"/>
          <w:b/>
          <w:sz w:val="28"/>
          <w:szCs w:val="28"/>
        </w:rPr>
        <w:t xml:space="preserve"> </w:t>
      </w:r>
      <w:r w:rsidR="00F6107D" w:rsidRPr="00564CBC">
        <w:rPr>
          <w:rFonts w:ascii="Times New Roman" w:hAnsi="Times New Roman"/>
          <w:sz w:val="28"/>
          <w:szCs w:val="28"/>
        </w:rPr>
        <w:t>Строительство и эксплуатация городских путей сообщения</w:t>
      </w:r>
      <w:r w:rsidRPr="00316667">
        <w:rPr>
          <w:rFonts w:ascii="Times New Roman" w:hAnsi="Times New Roman"/>
          <w:sz w:val="28"/>
          <w:szCs w:val="28"/>
        </w:rPr>
        <w:t xml:space="preserve">»). </w:t>
      </w:r>
    </w:p>
    <w:p w:rsidR="00864A99" w:rsidRPr="00316667" w:rsidRDefault="00864A99" w:rsidP="00FA61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 xml:space="preserve">Практические занятия являются неотъемлемым этапом </w:t>
      </w:r>
      <w:r w:rsidR="00421461">
        <w:rPr>
          <w:rFonts w:ascii="Times New Roman" w:hAnsi="Times New Roman"/>
          <w:sz w:val="28"/>
          <w:szCs w:val="28"/>
        </w:rPr>
        <w:t>изучения «Экологии</w:t>
      </w:r>
      <w:r w:rsidRPr="00316667">
        <w:rPr>
          <w:rFonts w:ascii="Times New Roman" w:hAnsi="Times New Roman"/>
          <w:sz w:val="28"/>
          <w:szCs w:val="28"/>
        </w:rPr>
        <w:t>» и проводятся с целью:</w:t>
      </w:r>
    </w:p>
    <w:p w:rsidR="00864A99" w:rsidRPr="00316667" w:rsidRDefault="00864A99" w:rsidP="00951C10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316667">
        <w:rPr>
          <w:rFonts w:ascii="Times New Roman" w:hAnsi="Times New Roman"/>
          <w:sz w:val="28"/>
          <w:szCs w:val="28"/>
        </w:rPr>
        <w:t xml:space="preserve">формирования </w:t>
      </w:r>
      <w:r w:rsidR="00D03013">
        <w:rPr>
          <w:rFonts w:ascii="Times New Roman" w:hAnsi="Times New Roman"/>
          <w:sz w:val="28"/>
          <w:szCs w:val="28"/>
        </w:rPr>
        <w:t xml:space="preserve">общих и профессиональных компетенций </w:t>
      </w:r>
      <w:r w:rsidRPr="00316667">
        <w:rPr>
          <w:rFonts w:ascii="Times New Roman" w:hAnsi="Times New Roman"/>
          <w:sz w:val="28"/>
          <w:szCs w:val="28"/>
        </w:rPr>
        <w:t>с требованиями к уровню подготовки обучающихся, установленными рабочей программой учебной дисциплины Экологические основы природопользования»;</w:t>
      </w:r>
      <w:proofErr w:type="gramEnd"/>
    </w:p>
    <w:p w:rsidR="00864A99" w:rsidRPr="00316667" w:rsidRDefault="00864A99" w:rsidP="00951C10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обобщения, систематизации, углубления, закрепления полученных теоретических знаний;</w:t>
      </w:r>
    </w:p>
    <w:p w:rsidR="00864A99" w:rsidRPr="00316667" w:rsidRDefault="00864A99" w:rsidP="00951C10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готовности использовать теоретические знания на практике.</w:t>
      </w:r>
    </w:p>
    <w:p w:rsidR="00864A99" w:rsidRPr="00316667" w:rsidRDefault="00864A99" w:rsidP="00951C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 xml:space="preserve">В методических </w:t>
      </w:r>
      <w:r w:rsidR="00421461">
        <w:rPr>
          <w:rFonts w:ascii="Times New Roman" w:hAnsi="Times New Roman"/>
          <w:sz w:val="28"/>
          <w:szCs w:val="28"/>
        </w:rPr>
        <w:t xml:space="preserve">указания </w:t>
      </w:r>
      <w:r w:rsidRPr="00316667">
        <w:rPr>
          <w:rFonts w:ascii="Times New Roman" w:hAnsi="Times New Roman"/>
          <w:sz w:val="28"/>
          <w:szCs w:val="28"/>
        </w:rPr>
        <w:t>предлагаются к выполнению практические работы, предусмотренные учебной рабочей программой дисциплины</w:t>
      </w:r>
      <w:r w:rsidR="00421461">
        <w:rPr>
          <w:rFonts w:ascii="Times New Roman" w:hAnsi="Times New Roman"/>
          <w:sz w:val="28"/>
          <w:szCs w:val="28"/>
        </w:rPr>
        <w:t xml:space="preserve">  «Экология</w:t>
      </w:r>
      <w:r w:rsidRPr="00316667">
        <w:rPr>
          <w:rFonts w:ascii="Times New Roman" w:hAnsi="Times New Roman"/>
          <w:sz w:val="28"/>
          <w:szCs w:val="28"/>
        </w:rPr>
        <w:t xml:space="preserve">». При разработке содержания практических работ учитывался уровень сложности освоения студентами соответствующей темы, знаний и умений, на формирование которых направлена дисциплина </w:t>
      </w:r>
    </w:p>
    <w:p w:rsidR="00864A99" w:rsidRPr="00316667" w:rsidRDefault="00864A99" w:rsidP="00951C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Методические рекомендации по учебной дисциплине «</w:t>
      </w:r>
      <w:r w:rsidR="00D03013">
        <w:rPr>
          <w:rFonts w:ascii="Times New Roman" w:hAnsi="Times New Roman"/>
          <w:sz w:val="28"/>
          <w:szCs w:val="28"/>
        </w:rPr>
        <w:t>Экологи</w:t>
      </w:r>
      <w:r w:rsidRPr="00316667">
        <w:rPr>
          <w:rFonts w:ascii="Times New Roman" w:hAnsi="Times New Roman"/>
          <w:sz w:val="28"/>
          <w:szCs w:val="28"/>
        </w:rPr>
        <w:t xml:space="preserve">я» имеют практическую направленность и значимость. Формируемые в процессе практических занятий умения могут быть использованы студентами в будущей профессиональной деятельности. </w:t>
      </w:r>
    </w:p>
    <w:p w:rsidR="00864A99" w:rsidRPr="00316667" w:rsidRDefault="00864A99" w:rsidP="001A54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64A99" w:rsidRPr="00316667" w:rsidRDefault="00864A99" w:rsidP="001A5474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_Toc382861935"/>
      <w:r w:rsidRPr="00316667">
        <w:rPr>
          <w:rFonts w:ascii="Times New Roman" w:hAnsi="Times New Roman"/>
          <w:b/>
          <w:sz w:val="28"/>
          <w:szCs w:val="28"/>
        </w:rPr>
        <w:t>Ход выполнения практической работы</w:t>
      </w:r>
      <w:bookmarkEnd w:id="1"/>
    </w:p>
    <w:p w:rsidR="00864A99" w:rsidRPr="00316667" w:rsidRDefault="00864A99" w:rsidP="001A54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64A99" w:rsidRPr="00316667" w:rsidRDefault="00864A99" w:rsidP="001A54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 xml:space="preserve">   Практические работы необходимо выполнять в тетрадях для практических работ с указанием номера, темы, целей работы.</w:t>
      </w:r>
    </w:p>
    <w:p w:rsidR="00864A99" w:rsidRPr="00316667" w:rsidRDefault="00864A99" w:rsidP="001A5474">
      <w:pPr>
        <w:pStyle w:val="21"/>
        <w:ind w:firstLine="709"/>
        <w:contextualSpacing/>
        <w:jc w:val="both"/>
        <w:rPr>
          <w:i/>
          <w:color w:val="000000"/>
          <w:sz w:val="28"/>
          <w:szCs w:val="28"/>
          <w:u w:val="single"/>
        </w:rPr>
      </w:pPr>
      <w:r w:rsidRPr="00316667">
        <w:rPr>
          <w:bCs/>
          <w:i/>
          <w:color w:val="000000"/>
          <w:sz w:val="28"/>
          <w:szCs w:val="28"/>
          <w:u w:val="single"/>
        </w:rPr>
        <w:t xml:space="preserve">Ход работы: </w:t>
      </w:r>
    </w:p>
    <w:p w:rsidR="00864A99" w:rsidRPr="00316667" w:rsidRDefault="00864A99" w:rsidP="001A5474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316667">
        <w:rPr>
          <w:sz w:val="28"/>
          <w:szCs w:val="28"/>
        </w:rPr>
        <w:t>Познакомиться с теоретическим материалом.</w:t>
      </w:r>
    </w:p>
    <w:p w:rsidR="00864A99" w:rsidRPr="00316667" w:rsidRDefault="00864A99" w:rsidP="001A5474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316667">
        <w:rPr>
          <w:sz w:val="28"/>
          <w:szCs w:val="28"/>
        </w:rPr>
        <w:t>Сделать краткий конспект теоретического материала в тетрадях (основные понятия, определения, примеры).</w:t>
      </w:r>
    </w:p>
    <w:p w:rsidR="00864A99" w:rsidRPr="00316667" w:rsidRDefault="00864A99" w:rsidP="001A5474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316667">
        <w:rPr>
          <w:sz w:val="28"/>
          <w:szCs w:val="28"/>
        </w:rPr>
        <w:t>Выполнить задания в работе, сделать вывод.</w:t>
      </w:r>
    </w:p>
    <w:p w:rsidR="00864A99" w:rsidRPr="00316667" w:rsidRDefault="00864A99" w:rsidP="001A5474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316667">
        <w:rPr>
          <w:sz w:val="28"/>
          <w:szCs w:val="28"/>
        </w:rPr>
        <w:t xml:space="preserve"> Сдать преподавателю тетради для проверки.</w:t>
      </w:r>
    </w:p>
    <w:p w:rsidR="00864A99" w:rsidRPr="00316667" w:rsidRDefault="00864A99" w:rsidP="001A5474">
      <w:pPr>
        <w:pStyle w:val="a6"/>
        <w:ind w:left="0" w:firstLine="709"/>
        <w:jc w:val="both"/>
        <w:rPr>
          <w:sz w:val="28"/>
          <w:szCs w:val="28"/>
        </w:rPr>
      </w:pPr>
    </w:p>
    <w:p w:rsidR="00864A99" w:rsidRPr="00316667" w:rsidRDefault="00864A99" w:rsidP="001A5474">
      <w:pPr>
        <w:pStyle w:val="a6"/>
        <w:ind w:left="0" w:firstLine="709"/>
        <w:jc w:val="both"/>
        <w:rPr>
          <w:sz w:val="28"/>
          <w:szCs w:val="28"/>
        </w:rPr>
      </w:pPr>
    </w:p>
    <w:p w:rsidR="00864A99" w:rsidRPr="00316667" w:rsidRDefault="00864A99" w:rsidP="001A5474">
      <w:pPr>
        <w:pStyle w:val="a6"/>
        <w:ind w:left="0" w:firstLine="709"/>
        <w:jc w:val="center"/>
        <w:outlineLvl w:val="1"/>
        <w:rPr>
          <w:b/>
          <w:sz w:val="28"/>
          <w:szCs w:val="28"/>
        </w:rPr>
      </w:pPr>
      <w:bookmarkStart w:id="2" w:name="_Toc382861936"/>
      <w:r w:rsidRPr="00316667">
        <w:rPr>
          <w:b/>
          <w:sz w:val="28"/>
          <w:szCs w:val="28"/>
        </w:rPr>
        <w:t>Критерии оценивания практических работ</w:t>
      </w:r>
      <w:bookmarkEnd w:id="2"/>
    </w:p>
    <w:p w:rsidR="00864A99" w:rsidRPr="00316667" w:rsidRDefault="00864A99" w:rsidP="001A5474">
      <w:pPr>
        <w:pStyle w:val="a6"/>
        <w:ind w:left="0" w:firstLine="709"/>
        <w:jc w:val="both"/>
        <w:rPr>
          <w:b/>
          <w:sz w:val="28"/>
          <w:szCs w:val="28"/>
        </w:rPr>
      </w:pPr>
    </w:p>
    <w:p w:rsidR="00864A99" w:rsidRPr="00316667" w:rsidRDefault="00864A99" w:rsidP="001A5474">
      <w:pPr>
        <w:pStyle w:val="a5"/>
        <w:spacing w:before="0" w:beforeAutospacing="0" w:after="0" w:afterAutospacing="0"/>
        <w:ind w:firstLine="709"/>
        <w:contextualSpacing/>
        <w:jc w:val="both"/>
        <w:rPr>
          <w:b/>
          <w:i/>
          <w:sz w:val="28"/>
          <w:szCs w:val="28"/>
        </w:rPr>
      </w:pPr>
      <w:r w:rsidRPr="00316667">
        <w:rPr>
          <w:rStyle w:val="a7"/>
          <w:i/>
          <w:sz w:val="28"/>
          <w:szCs w:val="28"/>
        </w:rPr>
        <w:t>Отметка «5»</w:t>
      </w:r>
      <w:r w:rsidRPr="00316667">
        <w:rPr>
          <w:b/>
          <w:i/>
          <w:sz w:val="28"/>
          <w:szCs w:val="28"/>
        </w:rPr>
        <w:t>ставится, если:</w:t>
      </w:r>
    </w:p>
    <w:p w:rsidR="00864A99" w:rsidRPr="00316667" w:rsidRDefault="00864A99" w:rsidP="001A5474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16667">
        <w:rPr>
          <w:sz w:val="28"/>
          <w:szCs w:val="28"/>
        </w:rPr>
        <w:t>работа выполнена полностью;</w:t>
      </w:r>
    </w:p>
    <w:p w:rsidR="00864A99" w:rsidRPr="00316667" w:rsidRDefault="00864A99" w:rsidP="00646F51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16667">
        <w:rPr>
          <w:sz w:val="28"/>
          <w:szCs w:val="28"/>
        </w:rPr>
        <w:t>сделан правильный вывод.</w:t>
      </w:r>
    </w:p>
    <w:p w:rsidR="00864A99" w:rsidRPr="00316667" w:rsidRDefault="00864A99" w:rsidP="001A5474">
      <w:pPr>
        <w:pStyle w:val="a5"/>
        <w:spacing w:before="0" w:beforeAutospacing="0" w:after="0" w:afterAutospacing="0"/>
        <w:ind w:firstLine="709"/>
        <w:contextualSpacing/>
        <w:jc w:val="both"/>
        <w:rPr>
          <w:b/>
          <w:i/>
          <w:sz w:val="28"/>
          <w:szCs w:val="28"/>
        </w:rPr>
      </w:pPr>
      <w:r w:rsidRPr="00316667">
        <w:rPr>
          <w:rStyle w:val="a7"/>
          <w:i/>
          <w:sz w:val="28"/>
          <w:szCs w:val="28"/>
        </w:rPr>
        <w:t>Отметка «4»</w:t>
      </w:r>
      <w:r w:rsidRPr="00316667">
        <w:rPr>
          <w:b/>
          <w:i/>
          <w:sz w:val="28"/>
          <w:szCs w:val="28"/>
        </w:rPr>
        <w:t xml:space="preserve"> ставится, если:</w:t>
      </w:r>
    </w:p>
    <w:p w:rsidR="00864A99" w:rsidRPr="00316667" w:rsidRDefault="00864A99" w:rsidP="001A5474">
      <w:pPr>
        <w:pStyle w:val="a5"/>
        <w:numPr>
          <w:ilvl w:val="0"/>
          <w:numId w:val="7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16667">
        <w:rPr>
          <w:sz w:val="28"/>
          <w:szCs w:val="28"/>
        </w:rPr>
        <w:lastRenderedPageBreak/>
        <w:t>работа выполнена 75-90%, есть вывод;</w:t>
      </w:r>
    </w:p>
    <w:p w:rsidR="00864A99" w:rsidRPr="00316667" w:rsidRDefault="00864A99" w:rsidP="00646F51">
      <w:pPr>
        <w:pStyle w:val="a5"/>
        <w:numPr>
          <w:ilvl w:val="0"/>
          <w:numId w:val="7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16667">
        <w:rPr>
          <w:sz w:val="28"/>
          <w:szCs w:val="28"/>
        </w:rPr>
        <w:t>либо работа выполнена полностью, но нет обоснованного вывода.</w:t>
      </w:r>
    </w:p>
    <w:p w:rsidR="00864A99" w:rsidRPr="00316667" w:rsidRDefault="00864A99" w:rsidP="001A5474">
      <w:pPr>
        <w:pStyle w:val="a5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</w:rPr>
      </w:pPr>
      <w:r w:rsidRPr="00316667">
        <w:rPr>
          <w:rStyle w:val="a7"/>
          <w:i/>
          <w:sz w:val="28"/>
          <w:szCs w:val="28"/>
        </w:rPr>
        <w:t>Отметка «3»</w:t>
      </w:r>
      <w:r w:rsidRPr="00316667">
        <w:rPr>
          <w:b/>
          <w:i/>
          <w:sz w:val="28"/>
          <w:szCs w:val="28"/>
        </w:rPr>
        <w:t>ставится, если:</w:t>
      </w:r>
    </w:p>
    <w:p w:rsidR="00864A99" w:rsidRPr="00316667" w:rsidRDefault="00864A99" w:rsidP="00646F51">
      <w:pPr>
        <w:pStyle w:val="a5"/>
        <w:numPr>
          <w:ilvl w:val="0"/>
          <w:numId w:val="8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16667">
        <w:rPr>
          <w:sz w:val="28"/>
          <w:szCs w:val="28"/>
        </w:rPr>
        <w:t>работа выполнена на 50-75%;</w:t>
      </w:r>
    </w:p>
    <w:p w:rsidR="00864A99" w:rsidRPr="00316667" w:rsidRDefault="00864A99" w:rsidP="001A5474">
      <w:pPr>
        <w:pStyle w:val="a5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</w:rPr>
      </w:pPr>
      <w:r w:rsidRPr="00316667">
        <w:rPr>
          <w:rStyle w:val="a7"/>
          <w:i/>
          <w:sz w:val="28"/>
          <w:szCs w:val="28"/>
        </w:rPr>
        <w:t>Отметка «2»</w:t>
      </w:r>
      <w:r w:rsidRPr="00316667">
        <w:rPr>
          <w:b/>
          <w:i/>
          <w:sz w:val="28"/>
          <w:szCs w:val="28"/>
        </w:rPr>
        <w:t>ставится, если:</w:t>
      </w:r>
    </w:p>
    <w:p w:rsidR="00864A99" w:rsidRPr="00316667" w:rsidRDefault="00864A99" w:rsidP="00646F51">
      <w:pPr>
        <w:pStyle w:val="a5"/>
        <w:numPr>
          <w:ilvl w:val="0"/>
          <w:numId w:val="8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316667">
        <w:rPr>
          <w:sz w:val="28"/>
          <w:szCs w:val="28"/>
        </w:rPr>
        <w:t>выполнено менее 50% работы.</w:t>
      </w:r>
    </w:p>
    <w:p w:rsidR="00C501FD" w:rsidRDefault="00C501FD" w:rsidP="005E13F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501FD" w:rsidRDefault="00C501FD" w:rsidP="001A54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21461" w:rsidRDefault="00421461" w:rsidP="001A54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  <w:sectPr w:rsidR="00421461" w:rsidSect="000501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4A99" w:rsidRPr="00316667" w:rsidRDefault="00864A99" w:rsidP="001A54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6667">
        <w:rPr>
          <w:rFonts w:ascii="Times New Roman" w:hAnsi="Times New Roman"/>
          <w:b/>
          <w:sz w:val="28"/>
          <w:szCs w:val="28"/>
        </w:rPr>
        <w:lastRenderedPageBreak/>
        <w:t>ПЕРЕЧЕНЬ ПРАКТИЧЕСКИХ РАБОТ</w:t>
      </w:r>
    </w:p>
    <w:p w:rsidR="00864A99" w:rsidRPr="00316667" w:rsidRDefault="00864A99" w:rsidP="00185E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12048"/>
        <w:gridCol w:w="1985"/>
      </w:tblGrid>
      <w:tr w:rsidR="003D72F0" w:rsidRPr="00235CDD" w:rsidTr="00421461">
        <w:tc>
          <w:tcPr>
            <w:tcW w:w="1101" w:type="dxa"/>
          </w:tcPr>
          <w:p w:rsidR="003D72F0" w:rsidRPr="00235CDD" w:rsidRDefault="003D72F0" w:rsidP="001200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>№ работы</w:t>
            </w:r>
          </w:p>
        </w:tc>
        <w:tc>
          <w:tcPr>
            <w:tcW w:w="12048" w:type="dxa"/>
          </w:tcPr>
          <w:p w:rsidR="003D72F0" w:rsidRPr="00235CDD" w:rsidRDefault="003D72F0" w:rsidP="001200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985" w:type="dxa"/>
          </w:tcPr>
          <w:p w:rsidR="003D72F0" w:rsidRPr="00235CDD" w:rsidRDefault="003D72F0" w:rsidP="001200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</w:tr>
      <w:tr w:rsidR="00421461" w:rsidRPr="00235CDD" w:rsidTr="00421461">
        <w:trPr>
          <w:trHeight w:val="1141"/>
        </w:trPr>
        <w:tc>
          <w:tcPr>
            <w:tcW w:w="1101" w:type="dxa"/>
          </w:tcPr>
          <w:p w:rsidR="00421461" w:rsidRPr="00316667" w:rsidRDefault="00421461" w:rsidP="001200C6">
            <w:pPr>
              <w:pStyle w:val="a6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12048" w:type="dxa"/>
            <w:vAlign w:val="bottom"/>
          </w:tcPr>
          <w:p w:rsidR="00421461" w:rsidRPr="00421461" w:rsidRDefault="00421461" w:rsidP="00133FD4">
            <w:pPr>
              <w:spacing w:line="240" w:lineRule="atLeast"/>
              <w:ind w:left="80"/>
              <w:contextualSpacing/>
              <w:rPr>
                <w:sz w:val="28"/>
                <w:szCs w:val="28"/>
              </w:rPr>
            </w:pPr>
            <w:r w:rsidRPr="00421461">
              <w:rPr>
                <w:rFonts w:ascii="Times New Roman" w:eastAsia="Times New Roman" w:hAnsi="Times New Roman"/>
                <w:sz w:val="28"/>
                <w:szCs w:val="28"/>
              </w:rPr>
              <w:t>Характеристика загрязнителей атмосферы.</w:t>
            </w:r>
          </w:p>
          <w:p w:rsidR="00421461" w:rsidRPr="00421461" w:rsidRDefault="00421461" w:rsidP="00133FD4">
            <w:pPr>
              <w:spacing w:line="240" w:lineRule="atLeast"/>
              <w:ind w:left="80"/>
              <w:contextualSpacing/>
              <w:rPr>
                <w:sz w:val="28"/>
                <w:szCs w:val="28"/>
              </w:rPr>
            </w:pPr>
            <w:r w:rsidRPr="00421461">
              <w:rPr>
                <w:rFonts w:ascii="Times New Roman" w:eastAsia="Times New Roman" w:hAnsi="Times New Roman"/>
                <w:sz w:val="28"/>
                <w:szCs w:val="28"/>
              </w:rPr>
              <w:t>Признаки экологического кризиса.</w:t>
            </w:r>
          </w:p>
        </w:tc>
        <w:tc>
          <w:tcPr>
            <w:tcW w:w="1985" w:type="dxa"/>
          </w:tcPr>
          <w:p w:rsidR="00421461" w:rsidRPr="00235CDD" w:rsidRDefault="00421461" w:rsidP="003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21461" w:rsidRPr="00235CDD" w:rsidTr="00421461">
        <w:trPr>
          <w:trHeight w:val="1141"/>
        </w:trPr>
        <w:tc>
          <w:tcPr>
            <w:tcW w:w="1101" w:type="dxa"/>
          </w:tcPr>
          <w:p w:rsidR="00421461" w:rsidRPr="00316667" w:rsidRDefault="00421461" w:rsidP="001200C6">
            <w:pPr>
              <w:pStyle w:val="a6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12048" w:type="dxa"/>
            <w:vAlign w:val="bottom"/>
          </w:tcPr>
          <w:p w:rsidR="00421461" w:rsidRPr="00421461" w:rsidRDefault="00421461" w:rsidP="00421461">
            <w:pPr>
              <w:spacing w:line="240" w:lineRule="atLeast"/>
              <w:ind w:left="79"/>
              <w:contextualSpacing/>
              <w:rPr>
                <w:sz w:val="28"/>
                <w:szCs w:val="28"/>
              </w:rPr>
            </w:pPr>
            <w:r w:rsidRPr="00421461">
              <w:rPr>
                <w:rFonts w:ascii="Times New Roman" w:eastAsia="Times New Roman" w:hAnsi="Times New Roman"/>
                <w:sz w:val="28"/>
                <w:szCs w:val="28"/>
              </w:rPr>
              <w:t>Расчетная оценка количества выбросов вредных веществ в воздух от автотранспорта.</w:t>
            </w:r>
          </w:p>
          <w:p w:rsidR="00421461" w:rsidRPr="00421461" w:rsidRDefault="00421461" w:rsidP="00421461">
            <w:pPr>
              <w:spacing w:line="240" w:lineRule="atLeast"/>
              <w:ind w:left="80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21461">
              <w:rPr>
                <w:rFonts w:ascii="Times New Roman" w:eastAsia="Times New Roman" w:hAnsi="Times New Roman"/>
                <w:sz w:val="28"/>
                <w:szCs w:val="28"/>
              </w:rPr>
              <w:t>Определение органолептических характеристик воды.</w:t>
            </w:r>
          </w:p>
        </w:tc>
        <w:tc>
          <w:tcPr>
            <w:tcW w:w="1985" w:type="dxa"/>
          </w:tcPr>
          <w:p w:rsidR="00421461" w:rsidRDefault="00421461" w:rsidP="003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21461" w:rsidRPr="00235CDD" w:rsidTr="00421461">
        <w:tc>
          <w:tcPr>
            <w:tcW w:w="1101" w:type="dxa"/>
          </w:tcPr>
          <w:p w:rsidR="00421461" w:rsidRPr="00316667" w:rsidRDefault="00421461" w:rsidP="001200C6">
            <w:pPr>
              <w:pStyle w:val="a6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12048" w:type="dxa"/>
          </w:tcPr>
          <w:p w:rsidR="00421461" w:rsidRPr="00421461" w:rsidRDefault="00421461" w:rsidP="00421461">
            <w:pPr>
              <w:spacing w:line="271" w:lineRule="exact"/>
              <w:ind w:left="80"/>
              <w:rPr>
                <w:sz w:val="28"/>
                <w:szCs w:val="28"/>
              </w:rPr>
            </w:pPr>
            <w:r w:rsidRPr="00421461">
              <w:rPr>
                <w:rFonts w:ascii="Times New Roman" w:eastAsia="Times New Roman" w:hAnsi="Times New Roman"/>
                <w:sz w:val="28"/>
                <w:szCs w:val="28"/>
              </w:rPr>
              <w:t>Обеспечение экологической безопасности в дорожно-транспортном комплексе.</w:t>
            </w:r>
          </w:p>
          <w:p w:rsidR="00421461" w:rsidRPr="00421461" w:rsidRDefault="00421461" w:rsidP="00421461">
            <w:pPr>
              <w:ind w:left="80"/>
              <w:rPr>
                <w:sz w:val="28"/>
                <w:szCs w:val="28"/>
              </w:rPr>
            </w:pPr>
            <w:r w:rsidRPr="00421461">
              <w:rPr>
                <w:rFonts w:ascii="Times New Roman" w:eastAsia="Times New Roman" w:hAnsi="Times New Roman"/>
                <w:sz w:val="28"/>
                <w:szCs w:val="28"/>
              </w:rPr>
              <w:t>Санитарно-гигиенические требования к дорожно-строительным материалам.</w:t>
            </w:r>
          </w:p>
          <w:p w:rsidR="00421461" w:rsidRPr="00421461" w:rsidRDefault="00421461" w:rsidP="00421461">
            <w:pPr>
              <w:ind w:left="80"/>
              <w:rPr>
                <w:sz w:val="28"/>
                <w:szCs w:val="28"/>
              </w:rPr>
            </w:pPr>
            <w:r w:rsidRPr="00421461">
              <w:rPr>
                <w:rFonts w:ascii="Times New Roman" w:eastAsia="Times New Roman" w:hAnsi="Times New Roman"/>
                <w:sz w:val="28"/>
                <w:szCs w:val="28"/>
              </w:rPr>
              <w:t>Токсичность материалов, используемых в дорожном строительстве.</w:t>
            </w:r>
          </w:p>
          <w:p w:rsidR="00421461" w:rsidRPr="00421461" w:rsidRDefault="00421461" w:rsidP="004214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1461">
              <w:rPr>
                <w:rFonts w:ascii="Times New Roman" w:eastAsia="Times New Roman" w:hAnsi="Times New Roman"/>
                <w:sz w:val="28"/>
                <w:szCs w:val="28"/>
              </w:rPr>
              <w:t>Определение размеров санитарно-защитных зон предприятий.</w:t>
            </w:r>
          </w:p>
        </w:tc>
        <w:tc>
          <w:tcPr>
            <w:tcW w:w="1985" w:type="dxa"/>
          </w:tcPr>
          <w:p w:rsidR="00421461" w:rsidRPr="00235CDD" w:rsidRDefault="00421461" w:rsidP="003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21461" w:rsidRPr="00235CDD" w:rsidTr="00133FD4">
        <w:tc>
          <w:tcPr>
            <w:tcW w:w="1101" w:type="dxa"/>
          </w:tcPr>
          <w:p w:rsidR="00421461" w:rsidRPr="00316667" w:rsidRDefault="00421461" w:rsidP="001200C6">
            <w:pPr>
              <w:pStyle w:val="a6"/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12048" w:type="dxa"/>
            <w:vAlign w:val="bottom"/>
          </w:tcPr>
          <w:p w:rsidR="00421461" w:rsidRPr="00421461" w:rsidRDefault="00421461" w:rsidP="00133FD4">
            <w:pPr>
              <w:spacing w:line="271" w:lineRule="exact"/>
              <w:ind w:left="80"/>
              <w:rPr>
                <w:sz w:val="28"/>
                <w:szCs w:val="28"/>
              </w:rPr>
            </w:pPr>
            <w:r w:rsidRPr="00421461">
              <w:rPr>
                <w:rFonts w:ascii="Times New Roman" w:eastAsia="Times New Roman" w:hAnsi="Times New Roman"/>
                <w:sz w:val="28"/>
                <w:szCs w:val="28"/>
              </w:rPr>
              <w:t>Изучение Федеральных законов «Об охране окружающей  среды», «О санитарно-эпидемиологическом благополучии населения».</w:t>
            </w:r>
          </w:p>
        </w:tc>
        <w:tc>
          <w:tcPr>
            <w:tcW w:w="1985" w:type="dxa"/>
          </w:tcPr>
          <w:p w:rsidR="00421461" w:rsidRDefault="00421461" w:rsidP="003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21461" w:rsidRPr="00235CDD" w:rsidTr="00133FD4">
        <w:tc>
          <w:tcPr>
            <w:tcW w:w="1101" w:type="dxa"/>
          </w:tcPr>
          <w:p w:rsidR="00421461" w:rsidRPr="00316667" w:rsidRDefault="00421461" w:rsidP="00C501FD">
            <w:pPr>
              <w:pStyle w:val="a6"/>
              <w:jc w:val="both"/>
              <w:rPr>
                <w:sz w:val="28"/>
                <w:szCs w:val="28"/>
              </w:rPr>
            </w:pPr>
          </w:p>
        </w:tc>
        <w:tc>
          <w:tcPr>
            <w:tcW w:w="12048" w:type="dxa"/>
            <w:vAlign w:val="bottom"/>
          </w:tcPr>
          <w:p w:rsidR="00421461" w:rsidRDefault="00421461" w:rsidP="00133FD4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21461" w:rsidRDefault="00421461" w:rsidP="003D72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421461" w:rsidRDefault="00421461" w:rsidP="00185E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421461" w:rsidSect="0042146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64A99" w:rsidRPr="00316667" w:rsidRDefault="00864A99" w:rsidP="000F42B0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  <w:bookmarkStart w:id="3" w:name="_Toc382861937"/>
      <w:r w:rsidRPr="00316667">
        <w:rPr>
          <w:rFonts w:ascii="Times New Roman" w:hAnsi="Times New Roman"/>
          <w:b/>
          <w:i/>
          <w:sz w:val="28"/>
          <w:szCs w:val="28"/>
        </w:rPr>
        <w:lastRenderedPageBreak/>
        <w:t>Практическая работа №1</w:t>
      </w:r>
      <w:bookmarkEnd w:id="3"/>
    </w:p>
    <w:p w:rsidR="00864A99" w:rsidRPr="00316667" w:rsidRDefault="00864A99" w:rsidP="000F42B0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42FB1" w:rsidRPr="00242FB1" w:rsidRDefault="00864A99" w:rsidP="00242FB1">
      <w:pPr>
        <w:spacing w:line="240" w:lineRule="atLeast"/>
        <w:ind w:left="80"/>
        <w:contextualSpacing/>
        <w:rPr>
          <w:b/>
          <w:sz w:val="28"/>
          <w:szCs w:val="28"/>
        </w:rPr>
      </w:pPr>
      <w:r w:rsidRPr="00316667"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42FB1" w:rsidRPr="00242FB1">
        <w:rPr>
          <w:rFonts w:ascii="Times New Roman" w:eastAsia="Times New Roman" w:hAnsi="Times New Roman"/>
          <w:b/>
          <w:sz w:val="28"/>
          <w:szCs w:val="28"/>
        </w:rPr>
        <w:t>Характеристика загрязнителей атмосферы.</w:t>
      </w:r>
    </w:p>
    <w:p w:rsidR="00242FB1" w:rsidRPr="00242FB1" w:rsidRDefault="00242FB1" w:rsidP="00242FB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42FB1">
        <w:rPr>
          <w:rFonts w:ascii="Times New Roman" w:eastAsia="Times New Roman" w:hAnsi="Times New Roman"/>
          <w:b/>
          <w:sz w:val="28"/>
          <w:szCs w:val="28"/>
        </w:rPr>
        <w:t>Признаки экологического кризиса.</w:t>
      </w:r>
    </w:p>
    <w:p w:rsidR="00864A99" w:rsidRPr="00316667" w:rsidRDefault="00864A99" w:rsidP="00185E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b/>
          <w:sz w:val="28"/>
          <w:szCs w:val="28"/>
        </w:rPr>
        <w:t>Цель:</w:t>
      </w:r>
      <w:r w:rsidRPr="00316667">
        <w:rPr>
          <w:rFonts w:ascii="Times New Roman" w:hAnsi="Times New Roman"/>
          <w:sz w:val="28"/>
          <w:szCs w:val="28"/>
        </w:rPr>
        <w:t xml:space="preserve"> Изучить экологическое состояние атмосферного воздуха, оценить его по ПДК.</w:t>
      </w:r>
    </w:p>
    <w:p w:rsidR="00864A99" w:rsidRPr="00316667" w:rsidRDefault="00864A99" w:rsidP="00185E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4A99" w:rsidRPr="00316667" w:rsidRDefault="00864A99" w:rsidP="00185EC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16667">
        <w:rPr>
          <w:rFonts w:ascii="Times New Roman" w:hAnsi="Times New Roman"/>
          <w:b/>
          <w:sz w:val="28"/>
          <w:szCs w:val="28"/>
        </w:rPr>
        <w:t>Теоретические сведения к практической работе:</w:t>
      </w:r>
    </w:p>
    <w:p w:rsidR="00864A99" w:rsidRPr="00316667" w:rsidRDefault="00864A99" w:rsidP="00185EC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Для оценки степени загрязнения атмосферного воздуха используются статистические материалы, позволяющие с учетом вариаций концентраций вредных веществ получить такое значение, которое соответствует уровню (или ниже) расчетной концентрации: Так как такой показатель в 95% случаев соответствует заданному значению, его назвали показателем 095.</w:t>
      </w: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Если в атмосферном воздухе содержатся вещества, обладающие эффектом суммации, то </w:t>
      </w:r>
      <w:r w:rsidRPr="00316667">
        <w:rPr>
          <w:rFonts w:ascii="Times New Roman" w:hAnsi="Times New Roman"/>
          <w:i/>
          <w:iCs/>
          <w:sz w:val="28"/>
          <w:szCs w:val="28"/>
        </w:rPr>
        <w:t>С95</w:t>
      </w:r>
      <w:r w:rsidRPr="00316667">
        <w:rPr>
          <w:rFonts w:ascii="Times New Roman" w:hAnsi="Times New Roman"/>
          <w:sz w:val="28"/>
          <w:szCs w:val="28"/>
        </w:rPr>
        <w:t> определяется по формуле: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8887"/>
        <w:gridCol w:w="468"/>
      </w:tblGrid>
      <w:tr w:rsidR="00864A99" w:rsidRPr="00235CDD" w:rsidTr="00B86760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i/>
                <w:iCs/>
                <w:sz w:val="28"/>
                <w:szCs w:val="28"/>
              </w:rPr>
              <w:t>С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>95 = </w:t>
            </w:r>
            <w:r w:rsidRPr="00235CDD">
              <w:rPr>
                <w:rFonts w:ascii="Times New Roman" w:hAnsi="Times New Roman"/>
                <w:i/>
                <w:iCs/>
                <w:sz w:val="28"/>
                <w:szCs w:val="28"/>
              </w:rPr>
              <w:t>С</w:t>
            </w:r>
            <w:proofErr w:type="gramStart"/>
            <w:r w:rsidRPr="00235CDD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235CDD">
              <w:rPr>
                <w:rFonts w:ascii="Times New Roman" w:hAnsi="Times New Roman"/>
                <w:sz w:val="28"/>
                <w:szCs w:val="28"/>
              </w:rPr>
              <w:t> + </w:t>
            </w:r>
            <w:r w:rsidRPr="00235CDD">
              <w:rPr>
                <w:rFonts w:ascii="Times New Roman" w:hAnsi="Times New Roman"/>
                <w:i/>
                <w:iCs/>
                <w:sz w:val="28"/>
                <w:szCs w:val="28"/>
              </w:rPr>
              <w:t>С</w:t>
            </w:r>
            <w:r w:rsidRPr="00235CDD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> (ПДК</w:t>
            </w:r>
            <w:r w:rsidRPr="00235CDD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>/ПДК</w:t>
            </w:r>
            <w:r w:rsidRPr="00235CDD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>) + </w:t>
            </w:r>
            <w:r w:rsidRPr="00235CDD">
              <w:rPr>
                <w:rFonts w:ascii="Times New Roman" w:hAnsi="Times New Roman"/>
                <w:i/>
                <w:iCs/>
                <w:sz w:val="28"/>
                <w:szCs w:val="28"/>
              </w:rPr>
              <w:t>С</w:t>
            </w:r>
            <w:r w:rsidRPr="00235CDD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> (ПДК</w:t>
            </w:r>
            <w:r w:rsidRPr="00235CDD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>/ПДК</w:t>
            </w:r>
            <w:r w:rsidRPr="00235CDD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235CDD">
              <w:rPr>
                <w:rFonts w:ascii="Times New Roman" w:hAnsi="Times New Roman"/>
                <w:sz w:val="28"/>
                <w:szCs w:val="28"/>
              </w:rPr>
              <w:t>) +...+ </w:t>
            </w:r>
            <w:proofErr w:type="spellStart"/>
            <w:r w:rsidRPr="00235CDD">
              <w:rPr>
                <w:rFonts w:ascii="Times New Roman" w:hAnsi="Times New Roman"/>
                <w:i/>
                <w:iCs/>
                <w:sz w:val="28"/>
                <w:szCs w:val="28"/>
              </w:rPr>
              <w:t>C</w:t>
            </w:r>
            <w:r w:rsidRPr="00235CDD"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>n</w:t>
            </w:r>
            <w:proofErr w:type="spellEnd"/>
            <w:r w:rsidRPr="00235CDD">
              <w:rPr>
                <w:rFonts w:ascii="Times New Roman" w:hAnsi="Times New Roman"/>
                <w:sz w:val="28"/>
                <w:szCs w:val="28"/>
              </w:rPr>
              <w:t>(ПДК</w:t>
            </w:r>
            <w:proofErr w:type="gramStart"/>
            <w:r w:rsidRPr="00235CDD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235CD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235CDD">
              <w:rPr>
                <w:rFonts w:ascii="Times New Roman" w:hAnsi="Times New Roman"/>
                <w:sz w:val="28"/>
                <w:szCs w:val="28"/>
              </w:rPr>
              <w:t>ПДК</w:t>
            </w:r>
            <w:r w:rsidRPr="00235CDD">
              <w:rPr>
                <w:rFonts w:ascii="Times New Roman" w:hAnsi="Times New Roman"/>
                <w:i/>
                <w:iCs/>
                <w:sz w:val="28"/>
                <w:szCs w:val="28"/>
                <w:vertAlign w:val="subscript"/>
              </w:rPr>
              <w:t>n</w:t>
            </w:r>
            <w:proofErr w:type="spellEnd"/>
            <w:r w:rsidRPr="00235CDD">
              <w:rPr>
                <w:rFonts w:ascii="Times New Roman" w:hAnsi="Times New Roman"/>
                <w:sz w:val="28"/>
                <w:szCs w:val="28"/>
              </w:rPr>
              <w:t>),</w:t>
            </w:r>
          </w:p>
        </w:tc>
        <w:tc>
          <w:tcPr>
            <w:tcW w:w="2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</w:p>
        </w:tc>
      </w:tr>
    </w:tbl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где </w:t>
      </w:r>
      <w:r w:rsidRPr="00316667">
        <w:rPr>
          <w:rFonts w:ascii="Times New Roman" w:hAnsi="Times New Roman"/>
          <w:i/>
          <w:iCs/>
          <w:sz w:val="28"/>
          <w:szCs w:val="28"/>
        </w:rPr>
        <w:t>C</w:t>
      </w:r>
      <w:r w:rsidRPr="00316667">
        <w:rPr>
          <w:rFonts w:ascii="Times New Roman" w:hAnsi="Times New Roman"/>
          <w:sz w:val="28"/>
          <w:szCs w:val="28"/>
          <w:vertAlign w:val="subscript"/>
        </w:rPr>
        <w:t>1</w:t>
      </w:r>
      <w:r w:rsidRPr="00316667">
        <w:rPr>
          <w:rFonts w:ascii="Times New Roman" w:hAnsi="Times New Roman"/>
          <w:sz w:val="28"/>
          <w:szCs w:val="28"/>
        </w:rPr>
        <w:t>, </w:t>
      </w:r>
      <w:r w:rsidRPr="00316667">
        <w:rPr>
          <w:rFonts w:ascii="Times New Roman" w:hAnsi="Times New Roman"/>
          <w:i/>
          <w:iCs/>
          <w:sz w:val="28"/>
          <w:szCs w:val="28"/>
        </w:rPr>
        <w:t>С</w:t>
      </w:r>
      <w:proofErr w:type="gramStart"/>
      <w:r w:rsidRPr="00316667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316667">
        <w:rPr>
          <w:rFonts w:ascii="Times New Roman" w:hAnsi="Times New Roman"/>
          <w:sz w:val="28"/>
          <w:szCs w:val="28"/>
        </w:rPr>
        <w:t>,..., </w:t>
      </w:r>
      <w:proofErr w:type="spellStart"/>
      <w:r w:rsidRPr="00316667">
        <w:rPr>
          <w:rFonts w:ascii="Times New Roman" w:hAnsi="Times New Roman"/>
          <w:i/>
          <w:iCs/>
          <w:sz w:val="28"/>
          <w:szCs w:val="28"/>
        </w:rPr>
        <w:t>С</w:t>
      </w:r>
      <w:r w:rsidRPr="00316667">
        <w:rPr>
          <w:rFonts w:ascii="Times New Roman" w:hAnsi="Times New Roman"/>
          <w:i/>
          <w:iCs/>
          <w:sz w:val="28"/>
          <w:szCs w:val="28"/>
          <w:vertAlign w:val="subscript"/>
        </w:rPr>
        <w:t>n</w:t>
      </w:r>
      <w:proofErr w:type="spellEnd"/>
      <w:r w:rsidRPr="00316667">
        <w:rPr>
          <w:rFonts w:ascii="Times New Roman" w:hAnsi="Times New Roman"/>
          <w:sz w:val="28"/>
          <w:szCs w:val="28"/>
        </w:rPr>
        <w:t> -концентрации вредных веществ.</w:t>
      </w: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Степень загрязнения атмосферного воздуха для комбинации суммирующих веществ оценивается по приведенной концентрации. Сумму таких веществ рекомендуется приводить к веществу, обладающему менее благоприятным классом опасности. Кратность превышения</w:t>
      </w:r>
      <w:proofErr w:type="gramStart"/>
      <w:r w:rsidRPr="00316667">
        <w:rPr>
          <w:rFonts w:ascii="Times New Roman" w:hAnsi="Times New Roman"/>
          <w:sz w:val="28"/>
          <w:szCs w:val="28"/>
        </w:rPr>
        <w:t> </w:t>
      </w:r>
      <w:r w:rsidRPr="00316667">
        <w:rPr>
          <w:rFonts w:ascii="Times New Roman" w:hAnsi="Times New Roman"/>
          <w:i/>
          <w:iCs/>
          <w:sz w:val="28"/>
          <w:szCs w:val="28"/>
        </w:rPr>
        <w:t>К</w:t>
      </w:r>
      <w:proofErr w:type="gramEnd"/>
      <w:r w:rsidRPr="00316667">
        <w:rPr>
          <w:rFonts w:ascii="Times New Roman" w:hAnsi="Times New Roman"/>
          <w:sz w:val="28"/>
          <w:szCs w:val="28"/>
        </w:rPr>
        <w:t> рассчитывается делением показателя </w:t>
      </w:r>
      <w:r w:rsidRPr="00316667">
        <w:rPr>
          <w:rFonts w:ascii="Times New Roman" w:hAnsi="Times New Roman"/>
          <w:i/>
          <w:iCs/>
          <w:sz w:val="28"/>
          <w:szCs w:val="28"/>
        </w:rPr>
        <w:t>С</w:t>
      </w:r>
      <w:r w:rsidRPr="00316667">
        <w:rPr>
          <w:rFonts w:ascii="Times New Roman" w:hAnsi="Times New Roman"/>
          <w:sz w:val="28"/>
          <w:szCs w:val="28"/>
        </w:rPr>
        <w:t>95 на максимальную ПДК: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8887"/>
        <w:gridCol w:w="468"/>
      </w:tblGrid>
      <w:tr w:rsidR="00864A99" w:rsidRPr="00235CDD" w:rsidTr="00B86760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sz w:val="28"/>
                <w:szCs w:val="28"/>
              </w:rPr>
              <w:t xml:space="preserve">K =  C95∕ПДК </w:t>
            </w:r>
          </w:p>
        </w:tc>
        <w:tc>
          <w:tcPr>
            <w:tcW w:w="2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5CDD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</w:p>
        </w:tc>
      </w:tr>
    </w:tbl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347"/>
      <w:bookmarkEnd w:id="4"/>
      <w:r w:rsidRPr="00316667">
        <w:rPr>
          <w:rFonts w:ascii="Times New Roman" w:hAnsi="Times New Roman"/>
          <w:i/>
          <w:iCs/>
          <w:sz w:val="28"/>
          <w:szCs w:val="28"/>
        </w:rPr>
        <w:t>Таблица 1</w:t>
      </w: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vertAlign w:val="superscript"/>
        </w:rPr>
      </w:pPr>
      <w:r w:rsidRPr="00316667">
        <w:rPr>
          <w:rFonts w:ascii="Times New Roman" w:hAnsi="Times New Roman"/>
          <w:b/>
          <w:bCs/>
          <w:i/>
          <w:iCs/>
          <w:sz w:val="28"/>
          <w:szCs w:val="28"/>
        </w:rPr>
        <w:t>Критерий оценки степени загрязнения атмосферного воздуха</w:t>
      </w:r>
      <w:r w:rsidRPr="00316667">
        <w:rPr>
          <w:rFonts w:ascii="Times New Roman" w:hAnsi="Times New Roman"/>
          <w:b/>
          <w:bCs/>
          <w:i/>
          <w:iCs/>
          <w:sz w:val="28"/>
          <w:szCs w:val="28"/>
        </w:rPr>
        <w:br/>
        <w:t>по максимальным разовым концентрациям</w:t>
      </w:r>
      <w:bookmarkStart w:id="5" w:name="B2271Part92p347s1cr"/>
      <w:bookmarkEnd w:id="5"/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05"/>
        <w:gridCol w:w="1406"/>
        <w:gridCol w:w="2343"/>
        <w:gridCol w:w="1687"/>
        <w:gridCol w:w="2530"/>
      </w:tblGrid>
      <w:tr w:rsidR="00864A99" w:rsidRPr="00235CDD" w:rsidTr="00B86760">
        <w:tc>
          <w:tcPr>
            <w:tcW w:w="7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Класс</w:t>
            </w: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опасности</w:t>
            </w: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загрязнения</w:t>
            </w:r>
          </w:p>
        </w:tc>
        <w:tc>
          <w:tcPr>
            <w:tcW w:w="20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Экологическое бедствие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Чрезвычайная экологическая ситуация</w:t>
            </w:r>
          </w:p>
        </w:tc>
      </w:tr>
      <w:tr w:rsidR="00864A99" w:rsidRPr="00235CDD" w:rsidTr="00B86760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К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Изменение</w:t>
            </w:r>
            <w:r w:rsidRPr="00235CDD">
              <w:rPr>
                <w:rFonts w:ascii="Times New Roman" w:hAnsi="Times New Roman"/>
                <w:sz w:val="24"/>
                <w:szCs w:val="24"/>
              </w:rPr>
              <w:br/>
              <w:t>(выше ПДК), </w:t>
            </w: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Изменение</w:t>
            </w:r>
            <w:r w:rsidRPr="00235CDD">
              <w:rPr>
                <w:rFonts w:ascii="Times New Roman" w:hAnsi="Times New Roman"/>
                <w:sz w:val="24"/>
                <w:szCs w:val="24"/>
              </w:rPr>
              <w:br/>
              <w:t>(ниже ПДК), %</w:t>
            </w:r>
          </w:p>
        </w:tc>
      </w:tr>
      <w:tr w:rsidR="00864A99" w:rsidRPr="00235CDD" w:rsidTr="00B8676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3,0 - 5,0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64A99" w:rsidRPr="00235CDD" w:rsidTr="00B86760"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5,0 - 7,5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64A99" w:rsidRPr="00235CDD" w:rsidTr="00B86760"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8,0 - 12,5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64A99" w:rsidRPr="00235CDD" w:rsidTr="00B86760">
        <w:tc>
          <w:tcPr>
            <w:tcW w:w="0" w:type="auto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12,5 - 20,0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864A99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Для оценки степени загрязнения используют среднесуточные пробы, полученные путем систематической аспирации (вдыхания) как минимум 4 раза в сутки через равные интервалы времени. Для каждой среднесуточной концентрации рассчитывают кратность превышения показателя </w:t>
      </w:r>
      <w:r w:rsidRPr="00316667">
        <w:rPr>
          <w:rFonts w:ascii="Times New Roman" w:hAnsi="Times New Roman"/>
          <w:i/>
          <w:iCs/>
          <w:sz w:val="28"/>
          <w:szCs w:val="28"/>
        </w:rPr>
        <w:t>К.</w:t>
      </w:r>
      <w:r w:rsidRPr="00316667">
        <w:rPr>
          <w:rFonts w:ascii="Times New Roman" w:hAnsi="Times New Roman"/>
          <w:sz w:val="28"/>
          <w:szCs w:val="28"/>
        </w:rPr>
        <w:t> Определенный по этому показателю ряд за анализируемый период времени (год) оценивают в соответствии с критериями, приведенными в табл. 15.3.</w:t>
      </w:r>
    </w:p>
    <w:p w:rsidR="00864A99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316667">
        <w:rPr>
          <w:rFonts w:ascii="Times New Roman" w:hAnsi="Times New Roman"/>
          <w:i/>
          <w:iCs/>
          <w:sz w:val="28"/>
          <w:szCs w:val="28"/>
        </w:rPr>
        <w:t>Таблица 2</w:t>
      </w: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vertAlign w:val="superscript"/>
        </w:rPr>
      </w:pPr>
      <w:r w:rsidRPr="00316667">
        <w:rPr>
          <w:rFonts w:ascii="Times New Roman" w:hAnsi="Times New Roman"/>
          <w:b/>
          <w:bCs/>
          <w:i/>
          <w:iCs/>
          <w:sz w:val="28"/>
          <w:szCs w:val="28"/>
        </w:rPr>
        <w:t>Критерий оценки степени загрязнения атмосферного</w:t>
      </w:r>
      <w:r w:rsidRPr="00316667">
        <w:rPr>
          <w:rFonts w:ascii="Times New Roman" w:hAnsi="Times New Roman"/>
          <w:b/>
          <w:bCs/>
          <w:i/>
          <w:iCs/>
          <w:sz w:val="28"/>
          <w:szCs w:val="28"/>
        </w:rPr>
        <w:br/>
        <w:t>воздуха по среднесуточным концентрациям</w:t>
      </w:r>
      <w:bookmarkStart w:id="6" w:name="B2271Part92p347s2cr"/>
      <w:bookmarkEnd w:id="6"/>
    </w:p>
    <w:p w:rsidR="00864A99" w:rsidRPr="00B86760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225"/>
        <w:gridCol w:w="1874"/>
        <w:gridCol w:w="2155"/>
        <w:gridCol w:w="1632"/>
        <w:gridCol w:w="2485"/>
      </w:tblGrid>
      <w:tr w:rsidR="00864A99" w:rsidRPr="00235CDD" w:rsidTr="00A30928"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A309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Класс</w:t>
            </w: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опасности</w:t>
            </w: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br/>
              <w:t>загрязнения</w:t>
            </w:r>
          </w:p>
        </w:tc>
        <w:tc>
          <w:tcPr>
            <w:tcW w:w="21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Экологическое бедствие</w:t>
            </w:r>
          </w:p>
        </w:tc>
        <w:tc>
          <w:tcPr>
            <w:tcW w:w="219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Чрезвычайная экологическая ситуация</w:t>
            </w:r>
          </w:p>
        </w:tc>
      </w:tr>
      <w:tr w:rsidR="00864A99" w:rsidRPr="00235CDD" w:rsidTr="00A30928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К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A309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 xml:space="preserve">Доля проб </w:t>
            </w:r>
            <w:proofErr w:type="spellStart"/>
            <w:r w:rsidRPr="00235CDD">
              <w:rPr>
                <w:rFonts w:ascii="Times New Roman" w:hAnsi="Times New Roman"/>
                <w:sz w:val="24"/>
                <w:szCs w:val="24"/>
              </w:rPr>
              <w:t>выше</w:t>
            </w: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К</w:t>
            </w:r>
            <w:proofErr w:type="spellEnd"/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, %</w:t>
            </w:r>
          </w:p>
        </w:tc>
        <w:tc>
          <w:tcPr>
            <w:tcW w:w="8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A309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Изменения (ниже ПДК), %</w:t>
            </w:r>
          </w:p>
        </w:tc>
      </w:tr>
      <w:tr w:rsidR="00864A99" w:rsidRPr="00235CDD" w:rsidTr="00A3092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A309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20 или 7 подряд</w:t>
            </w:r>
          </w:p>
        </w:tc>
        <w:tc>
          <w:tcPr>
            <w:tcW w:w="871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2,0 - 3,0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A309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20 или 7 подряд</w:t>
            </w:r>
          </w:p>
        </w:tc>
      </w:tr>
      <w:tr w:rsidR="00864A99" w:rsidRPr="00235CDD" w:rsidTr="00A30928"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50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A309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20 или 7 подряд</w:t>
            </w:r>
          </w:p>
        </w:tc>
        <w:tc>
          <w:tcPr>
            <w:tcW w:w="871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3,0 - 5,0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A309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20 или 7 подряд</w:t>
            </w:r>
          </w:p>
        </w:tc>
      </w:tr>
      <w:tr w:rsidR="00864A99" w:rsidRPr="00235CDD" w:rsidTr="00A30928"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150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71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5,0 - 7,5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64A99" w:rsidRPr="00235CDD" w:rsidTr="00A30928">
        <w:tc>
          <w:tcPr>
            <w:tcW w:w="0" w:type="auto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150" w:type="pct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71" w:type="pct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8,0- 12,0</w:t>
            </w:r>
          </w:p>
        </w:tc>
        <w:tc>
          <w:tcPr>
            <w:tcW w:w="0" w:type="auto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864A99" w:rsidRPr="00B86760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348"/>
      <w:bookmarkEnd w:id="7"/>
      <w:r w:rsidRPr="00316667">
        <w:rPr>
          <w:rFonts w:ascii="Times New Roman" w:hAnsi="Times New Roman"/>
          <w:sz w:val="28"/>
          <w:szCs w:val="28"/>
        </w:rPr>
        <w:t>Если наблюдаются комбинации веществ, обладающие эффектом суммации, то рассчитывают среднесуточную концентрацию по формуле.</w:t>
      </w: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С учетом указанных критериев территории представляют материалы по всем типам загрязнения атмосферы, на основании которых проводится экспертиза на предмет отнесения территории к той или иной зоне.</w:t>
      </w: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>Среднегодовые концентрации загрязняющих веществ в атмосферном воздухе используют в качестве данных "Ежегодника о загрязнении воздуха городов и промышленных центров" за несколько лет (но не менее двух). Степень загрязнения воздуха рассчитывается с учетом кратности превышения среднегодового ПДК веществ, их класса опасности, допустимой повторяемости концентраций заданного уровня, количества веществ, одновременно присутствующих в воздухе, и коэффициента их комбинированного действия.</w:t>
      </w: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 xml:space="preserve">Среднегодовое значение ПДК выражается через среднесуточное значение </w:t>
      </w:r>
      <w:proofErr w:type="spellStart"/>
      <w:r w:rsidRPr="00316667">
        <w:rPr>
          <w:rFonts w:ascii="Times New Roman" w:hAnsi="Times New Roman"/>
          <w:sz w:val="28"/>
          <w:szCs w:val="28"/>
        </w:rPr>
        <w:t>ПДК</w:t>
      </w:r>
      <w:r w:rsidRPr="00316667">
        <w:rPr>
          <w:rFonts w:ascii="Times New Roman" w:hAnsi="Times New Roman"/>
          <w:sz w:val="28"/>
          <w:szCs w:val="28"/>
          <w:vertAlign w:val="subscript"/>
        </w:rPr>
        <w:t>сс</w:t>
      </w:r>
      <w:proofErr w:type="spellEnd"/>
      <w:r w:rsidRPr="00316667">
        <w:rPr>
          <w:rFonts w:ascii="Times New Roman" w:hAnsi="Times New Roman"/>
          <w:sz w:val="28"/>
          <w:szCs w:val="28"/>
        </w:rPr>
        <w:t>, умноженное на коэффициент β:</w:t>
      </w: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 xml:space="preserve">ПДК = β · </w:t>
      </w:r>
      <w:proofErr w:type="spellStart"/>
      <w:r w:rsidRPr="00316667">
        <w:rPr>
          <w:rFonts w:ascii="Times New Roman" w:hAnsi="Times New Roman"/>
          <w:sz w:val="28"/>
          <w:szCs w:val="28"/>
        </w:rPr>
        <w:t>ПДК</w:t>
      </w:r>
      <w:r w:rsidRPr="00316667">
        <w:rPr>
          <w:rFonts w:ascii="Times New Roman" w:hAnsi="Times New Roman"/>
          <w:sz w:val="28"/>
          <w:szCs w:val="28"/>
          <w:vertAlign w:val="subscript"/>
        </w:rPr>
        <w:t>сс</w:t>
      </w:r>
      <w:proofErr w:type="spellEnd"/>
      <w:r w:rsidRPr="00316667">
        <w:rPr>
          <w:rFonts w:ascii="Times New Roman" w:hAnsi="Times New Roman"/>
          <w:sz w:val="28"/>
          <w:szCs w:val="28"/>
        </w:rPr>
        <w:t>.</w:t>
      </w:r>
    </w:p>
    <w:p w:rsidR="00864A99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i/>
          <w:iCs/>
          <w:sz w:val="28"/>
          <w:szCs w:val="28"/>
        </w:rPr>
        <w:t>Таблица 3</w:t>
      </w:r>
    </w:p>
    <w:p w:rsidR="00864A99" w:rsidRPr="00316667" w:rsidRDefault="00864A99" w:rsidP="00B86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b/>
          <w:bCs/>
          <w:i/>
          <w:iCs/>
          <w:sz w:val="28"/>
          <w:szCs w:val="28"/>
        </w:rPr>
        <w:t>Значения коэффициента</w:t>
      </w:r>
      <w:r w:rsidRPr="00316667">
        <w:rPr>
          <w:rFonts w:ascii="Times New Roman" w:hAnsi="Times New Roman"/>
          <w:sz w:val="28"/>
          <w:szCs w:val="28"/>
        </w:rPr>
        <w:t> </w:t>
      </w:r>
      <w:proofErr w:type="spellStart"/>
      <w:r w:rsidRPr="00316667">
        <w:rPr>
          <w:rFonts w:ascii="Times New Roman" w:hAnsi="Times New Roman"/>
          <w:sz w:val="28"/>
          <w:szCs w:val="28"/>
        </w:rPr>
        <w:t>β</w:t>
      </w:r>
      <w:proofErr w:type="spellEnd"/>
      <w:r w:rsidRPr="00316667">
        <w:rPr>
          <w:rFonts w:ascii="Times New Roman" w:hAnsi="Times New Roman"/>
          <w:sz w:val="28"/>
          <w:szCs w:val="28"/>
        </w:rPr>
        <w:t> </w:t>
      </w:r>
      <w:r w:rsidRPr="00316667">
        <w:rPr>
          <w:rFonts w:ascii="Times New Roman" w:hAnsi="Times New Roman"/>
          <w:b/>
          <w:bCs/>
          <w:i/>
          <w:iCs/>
          <w:sz w:val="28"/>
          <w:szCs w:val="28"/>
        </w:rPr>
        <w:t>для различных веществ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7497"/>
        <w:gridCol w:w="1874"/>
      </w:tblGrid>
      <w:tr w:rsidR="00864A99" w:rsidRPr="00235CDD" w:rsidTr="00B8676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i/>
                <w:iCs/>
                <w:sz w:val="24"/>
                <w:szCs w:val="24"/>
              </w:rPr>
              <w:t>Вещество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β</w:t>
            </w:r>
          </w:p>
        </w:tc>
      </w:tr>
      <w:tr w:rsidR="00864A99" w:rsidRPr="00235CDD" w:rsidTr="00B8676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4A99" w:rsidRPr="00235CDD" w:rsidRDefault="00864A99" w:rsidP="00A309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 xml:space="preserve">Аммиак, оксид азота, диоксид азота, диоксид марганца, </w:t>
            </w:r>
            <w:proofErr w:type="spellStart"/>
            <w:r w:rsidRPr="00235CDD">
              <w:rPr>
                <w:rFonts w:ascii="Times New Roman" w:hAnsi="Times New Roman"/>
                <w:sz w:val="24"/>
                <w:szCs w:val="24"/>
              </w:rPr>
              <w:t>бен</w:t>
            </w:r>
            <w:proofErr w:type="gramStart"/>
            <w:r w:rsidRPr="00235CD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235CDD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235CDD">
              <w:rPr>
                <w:rFonts w:ascii="Times New Roman" w:hAnsi="Times New Roman"/>
                <w:sz w:val="24"/>
                <w:szCs w:val="24"/>
              </w:rPr>
              <w:t>а)</w:t>
            </w:r>
            <w:proofErr w:type="spellStart"/>
            <w:r w:rsidRPr="00235CDD">
              <w:rPr>
                <w:rFonts w:ascii="Times New Roman" w:hAnsi="Times New Roman"/>
                <w:sz w:val="24"/>
                <w:szCs w:val="24"/>
              </w:rPr>
              <w:t>пирен</w:t>
            </w:r>
            <w:proofErr w:type="spellEnd"/>
            <w:r w:rsidRPr="00235CDD">
              <w:rPr>
                <w:rFonts w:ascii="Times New Roman" w:hAnsi="Times New Roman"/>
                <w:sz w:val="24"/>
                <w:szCs w:val="24"/>
              </w:rPr>
              <w:t>, озон, диоксид серы, сероуглерод, синтетические кислоты, фенол, формальдегид, хлоропрен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864A99" w:rsidRPr="00235CDD" w:rsidTr="00B8676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4A99" w:rsidRPr="00235CDD" w:rsidRDefault="00864A99" w:rsidP="00A309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CDD">
              <w:rPr>
                <w:rFonts w:ascii="Times New Roman" w:hAnsi="Times New Roman"/>
                <w:sz w:val="24"/>
                <w:szCs w:val="24"/>
              </w:rPr>
              <w:t>Трихлорэтилен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0,40</w:t>
            </w:r>
          </w:p>
        </w:tc>
      </w:tr>
      <w:tr w:rsidR="00864A99" w:rsidRPr="00235CDD" w:rsidTr="00B8676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4A99" w:rsidRPr="00235CDD" w:rsidRDefault="00864A99" w:rsidP="00A309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Амины, анилин, взвешенные вещества (пыль), оксид углерода, хлор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</w:tr>
      <w:tr w:rsidR="00864A99" w:rsidRPr="00235CDD" w:rsidTr="00B8676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4A99" w:rsidRPr="00235CDD" w:rsidRDefault="00864A99" w:rsidP="00A309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Сажа, серная кислота, фосфорный ангидрид, фториды (твердые), хлор, водород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64A99" w:rsidRPr="00235CDD" w:rsidRDefault="00864A99" w:rsidP="00B867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CDD">
              <w:rPr>
                <w:rFonts w:ascii="Times New Roman" w:hAnsi="Times New Roman"/>
                <w:sz w:val="24"/>
                <w:szCs w:val="24"/>
              </w:rPr>
              <w:t>0,20</w:t>
            </w:r>
          </w:p>
        </w:tc>
      </w:tr>
    </w:tbl>
    <w:p w:rsidR="00864A99" w:rsidRPr="00254FF0" w:rsidRDefault="00864A99" w:rsidP="00185E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4A99" w:rsidRDefault="00864A99" w:rsidP="00F83961">
      <w:pPr>
        <w:spacing w:after="0" w:line="240" w:lineRule="auto"/>
        <w:ind w:firstLine="709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64A99" w:rsidRDefault="00864A99" w:rsidP="006B73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64A99" w:rsidRDefault="00242FB1" w:rsidP="006B73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Задание </w:t>
      </w:r>
      <w:r w:rsidR="00864A99" w:rsidRPr="00316667">
        <w:rPr>
          <w:rFonts w:ascii="Times New Roman" w:hAnsi="Times New Roman"/>
          <w:b/>
          <w:bCs/>
          <w:sz w:val="28"/>
          <w:szCs w:val="28"/>
          <w:lang w:eastAsia="ru-RU"/>
        </w:rPr>
        <w:t>1.</w:t>
      </w:r>
      <w:r w:rsidR="00864A99" w:rsidRPr="00316667">
        <w:rPr>
          <w:rFonts w:ascii="Times New Roman" w:hAnsi="Times New Roman"/>
          <w:sz w:val="28"/>
          <w:szCs w:val="28"/>
          <w:lang w:eastAsia="ru-RU"/>
        </w:rPr>
        <w:t>Рассчитайте среднегодовое значение ПДК веществ, пользуясь значениями β из таблицы 3, если:</w:t>
      </w:r>
      <w:r w:rsidR="00864A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4A99" w:rsidRPr="00316667">
        <w:rPr>
          <w:rFonts w:ascii="Times New Roman" w:hAnsi="Times New Roman"/>
          <w:sz w:val="28"/>
          <w:szCs w:val="28"/>
          <w:lang w:eastAsia="ru-RU"/>
        </w:rPr>
        <w:t>1)</w:t>
      </w:r>
      <w:r w:rsidR="00864A9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4A99" w:rsidRPr="00316667">
        <w:rPr>
          <w:rFonts w:ascii="Times New Roman" w:hAnsi="Times New Roman"/>
          <w:sz w:val="28"/>
          <w:szCs w:val="28"/>
          <w:lang w:eastAsia="ru-RU"/>
        </w:rPr>
        <w:t>ПДК</w:t>
      </w:r>
      <w:r w:rsidR="00864A99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СС </w:t>
      </w:r>
      <w:r w:rsidR="00864A99" w:rsidRPr="00316667">
        <w:rPr>
          <w:rFonts w:ascii="Times New Roman" w:hAnsi="Times New Roman"/>
          <w:sz w:val="28"/>
          <w:szCs w:val="28"/>
          <w:lang w:eastAsia="ru-RU"/>
        </w:rPr>
        <w:t xml:space="preserve">диоксида азота равняется 0,04 мг/м³, 2) </w:t>
      </w:r>
      <w:proofErr w:type="spellStart"/>
      <w:r w:rsidR="00864A99" w:rsidRPr="00316667">
        <w:rPr>
          <w:rFonts w:ascii="Times New Roman" w:hAnsi="Times New Roman"/>
          <w:sz w:val="28"/>
          <w:szCs w:val="28"/>
          <w:lang w:eastAsia="ru-RU"/>
        </w:rPr>
        <w:t>ПДК</w:t>
      </w:r>
      <w:r w:rsidR="00864A99">
        <w:rPr>
          <w:rFonts w:ascii="Times New Roman" w:hAnsi="Times New Roman"/>
          <w:sz w:val="28"/>
          <w:szCs w:val="28"/>
          <w:vertAlign w:val="subscript"/>
          <w:lang w:eastAsia="ru-RU"/>
        </w:rPr>
        <w:t>сС</w:t>
      </w:r>
      <w:proofErr w:type="spellEnd"/>
      <w:r w:rsidR="00864A99"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  </w:t>
      </w:r>
      <w:r w:rsidR="00864A99" w:rsidRPr="00316667">
        <w:rPr>
          <w:rFonts w:ascii="Times New Roman" w:hAnsi="Times New Roman"/>
          <w:sz w:val="28"/>
          <w:szCs w:val="28"/>
          <w:lang w:eastAsia="ru-RU"/>
        </w:rPr>
        <w:t xml:space="preserve">диоксида серы – 0,05 мг/м³, 3) </w:t>
      </w:r>
      <w:proofErr w:type="spellStart"/>
      <w:r w:rsidR="00864A99" w:rsidRPr="00316667">
        <w:rPr>
          <w:rFonts w:ascii="Times New Roman" w:hAnsi="Times New Roman"/>
          <w:sz w:val="28"/>
          <w:szCs w:val="28"/>
          <w:lang w:eastAsia="ru-RU"/>
        </w:rPr>
        <w:t>ПДК</w:t>
      </w:r>
      <w:r w:rsidR="00864A99" w:rsidRPr="00316667">
        <w:rPr>
          <w:rFonts w:ascii="Times New Roman" w:hAnsi="Times New Roman"/>
          <w:sz w:val="28"/>
          <w:szCs w:val="28"/>
          <w:vertAlign w:val="subscript"/>
          <w:lang w:eastAsia="ru-RU"/>
        </w:rPr>
        <w:t>сс</w:t>
      </w:r>
      <w:proofErr w:type="spellEnd"/>
      <w:r w:rsidR="00864A99" w:rsidRPr="00316667">
        <w:rPr>
          <w:rFonts w:ascii="Times New Roman" w:hAnsi="Times New Roman"/>
          <w:sz w:val="28"/>
          <w:szCs w:val="28"/>
          <w:lang w:eastAsia="ru-RU"/>
        </w:rPr>
        <w:t xml:space="preserve"> аммиака </w:t>
      </w:r>
      <w:r w:rsidR="00864A99" w:rsidRPr="00316667">
        <w:rPr>
          <w:rFonts w:ascii="Times New Roman" w:hAnsi="Times New Roman"/>
          <w:sz w:val="28"/>
          <w:szCs w:val="28"/>
          <w:lang w:eastAsia="ru-RU"/>
        </w:rPr>
        <w:lastRenderedPageBreak/>
        <w:t xml:space="preserve">– 0,04 мг/м³,4)  </w:t>
      </w:r>
      <w:proofErr w:type="spellStart"/>
      <w:r w:rsidR="00864A99" w:rsidRPr="00316667">
        <w:rPr>
          <w:rFonts w:ascii="Times New Roman" w:hAnsi="Times New Roman"/>
          <w:sz w:val="28"/>
          <w:szCs w:val="28"/>
          <w:lang w:eastAsia="ru-RU"/>
        </w:rPr>
        <w:t>ПДК</w:t>
      </w:r>
      <w:r w:rsidR="00864A99" w:rsidRPr="00316667">
        <w:rPr>
          <w:rFonts w:ascii="Times New Roman" w:hAnsi="Times New Roman"/>
          <w:sz w:val="28"/>
          <w:szCs w:val="28"/>
          <w:vertAlign w:val="subscript"/>
          <w:lang w:eastAsia="ru-RU"/>
        </w:rPr>
        <w:t>сс</w:t>
      </w:r>
      <w:proofErr w:type="spellEnd"/>
      <w:r w:rsidR="00864A99" w:rsidRPr="00316667">
        <w:rPr>
          <w:rFonts w:ascii="Times New Roman" w:hAnsi="Times New Roman"/>
          <w:sz w:val="28"/>
          <w:szCs w:val="28"/>
          <w:lang w:eastAsia="ru-RU"/>
        </w:rPr>
        <w:t xml:space="preserve"> оксида углерода – 3 мг/м³,5)  </w:t>
      </w:r>
      <w:proofErr w:type="spellStart"/>
      <w:r w:rsidR="00864A99" w:rsidRPr="00316667">
        <w:rPr>
          <w:rFonts w:ascii="Times New Roman" w:hAnsi="Times New Roman"/>
          <w:sz w:val="28"/>
          <w:szCs w:val="28"/>
          <w:lang w:eastAsia="ru-RU"/>
        </w:rPr>
        <w:t>ПДК</w:t>
      </w:r>
      <w:r w:rsidR="00864A99" w:rsidRPr="00316667">
        <w:rPr>
          <w:rFonts w:ascii="Times New Roman" w:hAnsi="Times New Roman"/>
          <w:sz w:val="28"/>
          <w:szCs w:val="28"/>
          <w:vertAlign w:val="subscript"/>
          <w:lang w:eastAsia="ru-RU"/>
        </w:rPr>
        <w:t>сс</w:t>
      </w:r>
      <w:proofErr w:type="spellEnd"/>
      <w:r w:rsidR="00864A99" w:rsidRPr="00316667">
        <w:rPr>
          <w:rFonts w:ascii="Times New Roman" w:hAnsi="Times New Roman"/>
          <w:sz w:val="28"/>
          <w:szCs w:val="28"/>
          <w:lang w:eastAsia="ru-RU"/>
        </w:rPr>
        <w:t xml:space="preserve"> озона – 0,03 мг/м³, 5) </w:t>
      </w:r>
      <w:proofErr w:type="spellStart"/>
      <w:r w:rsidR="00864A99" w:rsidRPr="00316667">
        <w:rPr>
          <w:rFonts w:ascii="Times New Roman" w:hAnsi="Times New Roman"/>
          <w:sz w:val="28"/>
          <w:szCs w:val="28"/>
          <w:lang w:eastAsia="ru-RU"/>
        </w:rPr>
        <w:t>ПДК</w:t>
      </w:r>
      <w:r w:rsidR="00864A99" w:rsidRPr="00316667">
        <w:rPr>
          <w:rFonts w:ascii="Times New Roman" w:hAnsi="Times New Roman"/>
          <w:sz w:val="28"/>
          <w:szCs w:val="28"/>
          <w:vertAlign w:val="subscript"/>
          <w:lang w:eastAsia="ru-RU"/>
        </w:rPr>
        <w:t>сс</w:t>
      </w:r>
      <w:proofErr w:type="spellEnd"/>
      <w:r w:rsidR="00864A99" w:rsidRPr="00316667">
        <w:rPr>
          <w:rFonts w:ascii="Times New Roman" w:hAnsi="Times New Roman"/>
          <w:sz w:val="28"/>
          <w:szCs w:val="28"/>
          <w:lang w:eastAsia="ru-RU"/>
        </w:rPr>
        <w:t xml:space="preserve"> формальдегида - 0,01 мг/м³,6)  </w:t>
      </w:r>
      <w:proofErr w:type="spellStart"/>
      <w:r w:rsidR="00864A99" w:rsidRPr="00316667">
        <w:rPr>
          <w:rFonts w:ascii="Times New Roman" w:hAnsi="Times New Roman"/>
          <w:sz w:val="28"/>
          <w:szCs w:val="28"/>
          <w:lang w:eastAsia="ru-RU"/>
        </w:rPr>
        <w:t>ПДК</w:t>
      </w:r>
      <w:r w:rsidR="00864A99" w:rsidRPr="00316667">
        <w:rPr>
          <w:rFonts w:ascii="Times New Roman" w:hAnsi="Times New Roman"/>
          <w:sz w:val="28"/>
          <w:szCs w:val="28"/>
          <w:vertAlign w:val="subscript"/>
          <w:lang w:eastAsia="ru-RU"/>
        </w:rPr>
        <w:t>сс</w:t>
      </w:r>
      <w:proofErr w:type="spellEnd"/>
      <w:r w:rsidR="00864A99" w:rsidRPr="00316667">
        <w:rPr>
          <w:rFonts w:ascii="Times New Roman" w:hAnsi="Times New Roman"/>
          <w:sz w:val="28"/>
          <w:szCs w:val="28"/>
          <w:lang w:eastAsia="ru-RU"/>
        </w:rPr>
        <w:t xml:space="preserve"> фенола – 0,003 мг/м³.</w:t>
      </w:r>
      <w:proofErr w:type="gramEnd"/>
    </w:p>
    <w:p w:rsidR="00864A99" w:rsidRPr="00316667" w:rsidRDefault="00864A99" w:rsidP="006B73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4A99" w:rsidRPr="00316667" w:rsidRDefault="00864A99" w:rsidP="006B73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6667">
        <w:rPr>
          <w:rFonts w:ascii="Times New Roman" w:hAnsi="Times New Roman"/>
          <w:b/>
          <w:sz w:val="28"/>
          <w:szCs w:val="28"/>
        </w:rPr>
        <w:t xml:space="preserve">Решение. </w:t>
      </w:r>
    </w:p>
    <w:p w:rsidR="00864A99" w:rsidRPr="00316667" w:rsidRDefault="00864A99" w:rsidP="006B73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64A99" w:rsidRPr="00316667" w:rsidRDefault="00864A99" w:rsidP="006B73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667">
        <w:rPr>
          <w:rFonts w:ascii="Times New Roman" w:hAnsi="Times New Roman"/>
          <w:sz w:val="28"/>
          <w:szCs w:val="28"/>
        </w:rPr>
        <w:t xml:space="preserve">ПДК = β · </w:t>
      </w:r>
      <w:proofErr w:type="spellStart"/>
      <w:r w:rsidRPr="00316667">
        <w:rPr>
          <w:rFonts w:ascii="Times New Roman" w:hAnsi="Times New Roman"/>
          <w:sz w:val="28"/>
          <w:szCs w:val="28"/>
        </w:rPr>
        <w:t>ПДК</w:t>
      </w:r>
      <w:r w:rsidRPr="00316667">
        <w:rPr>
          <w:rFonts w:ascii="Times New Roman" w:hAnsi="Times New Roman"/>
          <w:sz w:val="28"/>
          <w:szCs w:val="28"/>
          <w:vertAlign w:val="subscript"/>
        </w:rPr>
        <w:t>сс</w:t>
      </w:r>
      <w:proofErr w:type="spellEnd"/>
      <w:r w:rsidRPr="00316667">
        <w:rPr>
          <w:rFonts w:ascii="Times New Roman" w:hAnsi="Times New Roman"/>
          <w:sz w:val="28"/>
          <w:szCs w:val="28"/>
        </w:rPr>
        <w:t>.</w:t>
      </w:r>
    </w:p>
    <w:p w:rsidR="00864A99" w:rsidRPr="00316667" w:rsidRDefault="00864A99" w:rsidP="006B73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4A99" w:rsidRPr="00316667" w:rsidRDefault="00864A99" w:rsidP="006B73BA">
      <w:pPr>
        <w:pStyle w:val="a6"/>
        <w:numPr>
          <w:ilvl w:val="0"/>
          <w:numId w:val="47"/>
        </w:numPr>
        <w:jc w:val="both"/>
        <w:rPr>
          <w:sz w:val="28"/>
          <w:szCs w:val="28"/>
        </w:rPr>
      </w:pPr>
      <w:r w:rsidRPr="00316667">
        <w:rPr>
          <w:sz w:val="28"/>
          <w:szCs w:val="28"/>
        </w:rPr>
        <w:t>ПДК = 0,04 мг/м³·1,00 = 0,04 мг/м³</w:t>
      </w:r>
    </w:p>
    <w:p w:rsidR="00864A99" w:rsidRPr="00316667" w:rsidRDefault="00864A99" w:rsidP="006B73BA">
      <w:pPr>
        <w:pStyle w:val="a6"/>
        <w:numPr>
          <w:ilvl w:val="0"/>
          <w:numId w:val="47"/>
        </w:numPr>
        <w:jc w:val="both"/>
        <w:rPr>
          <w:sz w:val="28"/>
          <w:szCs w:val="28"/>
        </w:rPr>
      </w:pPr>
      <w:r w:rsidRPr="00316667">
        <w:rPr>
          <w:sz w:val="28"/>
          <w:szCs w:val="28"/>
        </w:rPr>
        <w:t>ПДК = 0,05 мг/м³· 1,00 = 0,05 мг/м³</w:t>
      </w:r>
    </w:p>
    <w:p w:rsidR="00864A99" w:rsidRPr="00316667" w:rsidRDefault="00864A99" w:rsidP="006B73BA">
      <w:pPr>
        <w:pStyle w:val="a6"/>
        <w:numPr>
          <w:ilvl w:val="0"/>
          <w:numId w:val="47"/>
        </w:numPr>
        <w:jc w:val="both"/>
        <w:rPr>
          <w:sz w:val="28"/>
          <w:szCs w:val="28"/>
        </w:rPr>
      </w:pPr>
      <w:r w:rsidRPr="00316667">
        <w:rPr>
          <w:sz w:val="28"/>
          <w:szCs w:val="28"/>
        </w:rPr>
        <w:t>ПДК = 0,04 мг/м³· 1,00 = 0,04 мг/м³</w:t>
      </w:r>
    </w:p>
    <w:p w:rsidR="00864A99" w:rsidRPr="00316667" w:rsidRDefault="00864A99" w:rsidP="006B73BA">
      <w:pPr>
        <w:pStyle w:val="a6"/>
        <w:numPr>
          <w:ilvl w:val="0"/>
          <w:numId w:val="47"/>
        </w:numPr>
        <w:jc w:val="both"/>
        <w:rPr>
          <w:sz w:val="28"/>
          <w:szCs w:val="28"/>
        </w:rPr>
      </w:pPr>
      <w:r w:rsidRPr="00316667">
        <w:rPr>
          <w:sz w:val="28"/>
          <w:szCs w:val="28"/>
        </w:rPr>
        <w:t>ПДК = 3 мг/м³ ·0,34 = 1,02 мг/м³</w:t>
      </w:r>
    </w:p>
    <w:p w:rsidR="00864A99" w:rsidRPr="00316667" w:rsidRDefault="00864A99" w:rsidP="006B73BA">
      <w:pPr>
        <w:pStyle w:val="a6"/>
        <w:numPr>
          <w:ilvl w:val="0"/>
          <w:numId w:val="47"/>
        </w:numPr>
        <w:jc w:val="both"/>
        <w:rPr>
          <w:sz w:val="28"/>
          <w:szCs w:val="28"/>
        </w:rPr>
      </w:pPr>
      <w:r w:rsidRPr="00316667">
        <w:rPr>
          <w:sz w:val="28"/>
          <w:szCs w:val="28"/>
        </w:rPr>
        <w:t>ПДК = 0,01 мг/м³ · 1,00 = 0,01 мг/м³</w:t>
      </w:r>
    </w:p>
    <w:p w:rsidR="00864A99" w:rsidRPr="00316667" w:rsidRDefault="00864A99" w:rsidP="006B73BA">
      <w:pPr>
        <w:pStyle w:val="a6"/>
        <w:numPr>
          <w:ilvl w:val="0"/>
          <w:numId w:val="47"/>
        </w:numPr>
        <w:jc w:val="both"/>
        <w:rPr>
          <w:sz w:val="28"/>
          <w:szCs w:val="28"/>
        </w:rPr>
      </w:pPr>
      <w:r w:rsidRPr="00316667">
        <w:rPr>
          <w:sz w:val="28"/>
          <w:szCs w:val="28"/>
        </w:rPr>
        <w:t>ПДК = 0,003 мг/м³ · 1,00 = 0,003 мг/м³</w:t>
      </w:r>
    </w:p>
    <w:p w:rsidR="00864A99" w:rsidRDefault="00864A99" w:rsidP="00A30928">
      <w:pPr>
        <w:pStyle w:val="a6"/>
        <w:ind w:left="1069"/>
        <w:jc w:val="both"/>
      </w:pPr>
    </w:p>
    <w:p w:rsidR="00864A99" w:rsidRDefault="00242FB1" w:rsidP="00A30928">
      <w:pPr>
        <w:pStyle w:val="a6"/>
        <w:ind w:left="1069"/>
        <w:jc w:val="both"/>
        <w:rPr>
          <w:b/>
          <w:sz w:val="28"/>
          <w:szCs w:val="28"/>
        </w:rPr>
      </w:pPr>
      <w:r w:rsidRPr="00242FB1">
        <w:rPr>
          <w:b/>
          <w:sz w:val="28"/>
          <w:szCs w:val="28"/>
        </w:rPr>
        <w:t>Задание 2.</w:t>
      </w:r>
    </w:p>
    <w:p w:rsidR="00242FB1" w:rsidRPr="00242FB1" w:rsidRDefault="00242FB1" w:rsidP="00242F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</w:t>
      </w:r>
      <w:r w:rsidRPr="00242FB1">
        <w:rPr>
          <w:rFonts w:ascii="Times New Roman" w:eastAsia="Times New Roman" w:hAnsi="Times New Roman"/>
          <w:sz w:val="28"/>
          <w:szCs w:val="28"/>
        </w:rPr>
        <w:t>ризнаки экологического кризиса</w:t>
      </w:r>
      <w:r>
        <w:rPr>
          <w:rFonts w:ascii="Times New Roman" w:eastAsia="Times New Roman" w:hAnsi="Times New Roman"/>
          <w:sz w:val="28"/>
          <w:szCs w:val="28"/>
        </w:rPr>
        <w:t xml:space="preserve"> (заполните таблицу)</w:t>
      </w:r>
      <w:r w:rsidRPr="00242FB1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Ind w:w="1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86"/>
        <w:gridCol w:w="2868"/>
        <w:gridCol w:w="2748"/>
      </w:tblGrid>
      <w:tr w:rsidR="00242FB1" w:rsidRPr="00AB23BF" w:rsidTr="00AB23BF">
        <w:tc>
          <w:tcPr>
            <w:tcW w:w="3190" w:type="dxa"/>
          </w:tcPr>
          <w:p w:rsidR="00242FB1" w:rsidRPr="00AB23BF" w:rsidRDefault="00242FB1" w:rsidP="00AB23BF">
            <w:pPr>
              <w:pStyle w:val="a6"/>
              <w:ind w:left="0"/>
              <w:jc w:val="both"/>
              <w:rPr>
                <w:b/>
                <w:sz w:val="28"/>
                <w:szCs w:val="28"/>
              </w:rPr>
            </w:pPr>
            <w:r w:rsidRPr="00AB23BF">
              <w:rPr>
                <w:sz w:val="28"/>
                <w:szCs w:val="28"/>
              </w:rPr>
              <w:t>Признак экологического кризиса</w:t>
            </w:r>
          </w:p>
        </w:tc>
        <w:tc>
          <w:tcPr>
            <w:tcW w:w="3190" w:type="dxa"/>
          </w:tcPr>
          <w:p w:rsidR="00242FB1" w:rsidRPr="00AB23BF" w:rsidRDefault="00242FB1" w:rsidP="00AB23BF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AB23BF">
              <w:rPr>
                <w:sz w:val="28"/>
                <w:szCs w:val="28"/>
              </w:rPr>
              <w:t>Причина возникновения</w:t>
            </w:r>
          </w:p>
        </w:tc>
        <w:tc>
          <w:tcPr>
            <w:tcW w:w="3191" w:type="dxa"/>
          </w:tcPr>
          <w:p w:rsidR="00242FB1" w:rsidRPr="00AB23BF" w:rsidRDefault="00242FB1" w:rsidP="00AB23BF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AB23BF">
              <w:rPr>
                <w:sz w:val="28"/>
                <w:szCs w:val="28"/>
              </w:rPr>
              <w:t>Способы устранения</w:t>
            </w:r>
          </w:p>
        </w:tc>
      </w:tr>
      <w:tr w:rsidR="00242FB1" w:rsidRPr="00AB23BF" w:rsidTr="00AB23BF">
        <w:tc>
          <w:tcPr>
            <w:tcW w:w="3190" w:type="dxa"/>
          </w:tcPr>
          <w:p w:rsidR="00242FB1" w:rsidRPr="00AB23BF" w:rsidRDefault="00242FB1" w:rsidP="00AB23BF">
            <w:pPr>
              <w:pStyle w:val="a6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242FB1" w:rsidRPr="00AB23BF" w:rsidRDefault="00242FB1" w:rsidP="00AB23BF">
            <w:pPr>
              <w:pStyle w:val="a6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242FB1" w:rsidRPr="00AB23BF" w:rsidRDefault="00242FB1" w:rsidP="00AB23BF">
            <w:pPr>
              <w:pStyle w:val="a6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242FB1" w:rsidRPr="00242FB1" w:rsidRDefault="00242FB1" w:rsidP="00A30928">
      <w:pPr>
        <w:pStyle w:val="a6"/>
        <w:ind w:left="1069"/>
        <w:jc w:val="both"/>
        <w:rPr>
          <w:b/>
          <w:sz w:val="28"/>
          <w:szCs w:val="28"/>
        </w:rPr>
      </w:pPr>
    </w:p>
    <w:p w:rsidR="00864A99" w:rsidRPr="00316667" w:rsidRDefault="00864A99" w:rsidP="00A30928">
      <w:pPr>
        <w:pStyle w:val="a6"/>
        <w:ind w:left="1069"/>
        <w:jc w:val="center"/>
        <w:rPr>
          <w:b/>
          <w:i/>
          <w:sz w:val="28"/>
          <w:szCs w:val="28"/>
        </w:rPr>
      </w:pPr>
      <w:r w:rsidRPr="00316667">
        <w:rPr>
          <w:b/>
          <w:i/>
          <w:sz w:val="28"/>
          <w:szCs w:val="28"/>
        </w:rPr>
        <w:t>Практическая работа №2</w:t>
      </w:r>
    </w:p>
    <w:p w:rsidR="00864A99" w:rsidRPr="00316667" w:rsidRDefault="00864A99" w:rsidP="00A30928">
      <w:pPr>
        <w:pStyle w:val="a6"/>
        <w:ind w:left="1069"/>
        <w:jc w:val="both"/>
        <w:rPr>
          <w:b/>
          <w:sz w:val="28"/>
          <w:szCs w:val="28"/>
        </w:rPr>
      </w:pPr>
    </w:p>
    <w:p w:rsidR="00133FD4" w:rsidRPr="00133FD4" w:rsidRDefault="00864A99" w:rsidP="00A30928">
      <w:pPr>
        <w:pStyle w:val="a6"/>
        <w:ind w:left="1069"/>
        <w:jc w:val="both"/>
        <w:rPr>
          <w:b/>
          <w:sz w:val="28"/>
          <w:szCs w:val="28"/>
        </w:rPr>
      </w:pPr>
      <w:r w:rsidRPr="00316667">
        <w:rPr>
          <w:b/>
          <w:sz w:val="28"/>
          <w:szCs w:val="28"/>
        </w:rPr>
        <w:t xml:space="preserve">Тема: </w:t>
      </w:r>
      <w:r w:rsidR="00133FD4" w:rsidRPr="00133FD4">
        <w:rPr>
          <w:b/>
          <w:sz w:val="28"/>
          <w:szCs w:val="28"/>
        </w:rPr>
        <w:t>Определение органолептических характеристик воды.</w:t>
      </w:r>
    </w:p>
    <w:p w:rsidR="00133FD4" w:rsidRDefault="00133FD4" w:rsidP="00A30928">
      <w:pPr>
        <w:pStyle w:val="a6"/>
        <w:ind w:left="1069"/>
        <w:jc w:val="both"/>
        <w:rPr>
          <w:b/>
          <w:sz w:val="28"/>
          <w:szCs w:val="28"/>
        </w:rPr>
      </w:pPr>
    </w:p>
    <w:p w:rsidR="00133FD4" w:rsidRDefault="00864A99" w:rsidP="00133FD4">
      <w:pPr>
        <w:pStyle w:val="a6"/>
        <w:ind w:left="1069"/>
        <w:jc w:val="both"/>
        <w:rPr>
          <w:sz w:val="28"/>
          <w:szCs w:val="28"/>
        </w:rPr>
      </w:pPr>
      <w:r w:rsidRPr="00316667">
        <w:rPr>
          <w:b/>
          <w:sz w:val="28"/>
          <w:szCs w:val="28"/>
        </w:rPr>
        <w:t>Цель:</w:t>
      </w:r>
      <w:r w:rsidRPr="00316667">
        <w:rPr>
          <w:sz w:val="28"/>
          <w:szCs w:val="28"/>
        </w:rPr>
        <w:t xml:space="preserve"> Изучить </w:t>
      </w:r>
      <w:r w:rsidR="00133FD4">
        <w:rPr>
          <w:sz w:val="28"/>
          <w:szCs w:val="28"/>
        </w:rPr>
        <w:t xml:space="preserve">способы характеристики </w:t>
      </w:r>
      <w:proofErr w:type="gramStart"/>
      <w:r w:rsidR="00133FD4">
        <w:rPr>
          <w:sz w:val="28"/>
          <w:szCs w:val="28"/>
        </w:rPr>
        <w:t>воды</w:t>
      </w:r>
      <w:proofErr w:type="gramEnd"/>
      <w:r w:rsidR="00133FD4">
        <w:rPr>
          <w:sz w:val="28"/>
          <w:szCs w:val="28"/>
        </w:rPr>
        <w:t xml:space="preserve"> используя органолептический метод.</w:t>
      </w:r>
    </w:p>
    <w:p w:rsidR="00864A99" w:rsidRPr="00316667" w:rsidRDefault="00864A99" w:rsidP="00133FD4">
      <w:pPr>
        <w:pStyle w:val="a6"/>
        <w:ind w:left="1069"/>
        <w:jc w:val="both"/>
        <w:rPr>
          <w:sz w:val="28"/>
          <w:szCs w:val="28"/>
        </w:rPr>
      </w:pPr>
      <w:r w:rsidRPr="00316667">
        <w:rPr>
          <w:sz w:val="28"/>
          <w:szCs w:val="28"/>
        </w:rPr>
        <w:t>Заполните колбу водой на 1/3 объема и закройте пробкой.</w:t>
      </w:r>
    </w:p>
    <w:p w:rsidR="00864A99" w:rsidRPr="00316667" w:rsidRDefault="00864A99" w:rsidP="00BE79C3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>Взболтайте содержимое колбы.</w:t>
      </w:r>
    </w:p>
    <w:p w:rsidR="00864A99" w:rsidRPr="00316667" w:rsidRDefault="00864A99" w:rsidP="00BE79C3">
      <w:pPr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>Откройте колбу и осторожно, неглубоко вдыхая воздух, сразу же определите характер и интенсивность запаха. Если запах сразу не ощущается или запах неотчетливый, испытание можно повторить, нагрев воду в колбе до температуры 60</w:t>
      </w:r>
      <w:r w:rsidRPr="00316667">
        <w:rPr>
          <w:rFonts w:ascii="Times New Roman" w:hAnsi="Times New Roman"/>
          <w:sz w:val="28"/>
          <w:szCs w:val="28"/>
          <w:vertAlign w:val="superscript"/>
          <w:lang w:eastAsia="ru-RU"/>
        </w:rPr>
        <w:t>0</w:t>
      </w:r>
      <w:r w:rsidRPr="00316667">
        <w:rPr>
          <w:rFonts w:ascii="Times New Roman" w:hAnsi="Times New Roman"/>
          <w:sz w:val="28"/>
          <w:szCs w:val="28"/>
          <w:lang w:eastAsia="ru-RU"/>
        </w:rPr>
        <w:t xml:space="preserve"> (подержав колбу в горячей воде). Интенсивность запаха определите по пятибалльной системе согласно таблице 1.                                                                                              </w:t>
      </w:r>
    </w:p>
    <w:p w:rsidR="00864A99" w:rsidRPr="00BE79C3" w:rsidRDefault="00864A99" w:rsidP="00BE79C3">
      <w:pPr>
        <w:spacing w:after="120"/>
        <w:ind w:left="435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16667">
        <w:rPr>
          <w:rFonts w:ascii="Times New Roman" w:hAnsi="Times New Roman"/>
          <w:b/>
          <w:sz w:val="28"/>
          <w:szCs w:val="28"/>
          <w:lang w:eastAsia="ru-RU"/>
        </w:rPr>
        <w:t>Таблица 1.               Определение интенсивности запаха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4970"/>
        <w:gridCol w:w="2083"/>
      </w:tblGrid>
      <w:tr w:rsidR="00864A99" w:rsidRPr="00235CDD" w:rsidTr="0005011B">
        <w:tc>
          <w:tcPr>
            <w:tcW w:w="2552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Интенсивность </w:t>
            </w:r>
          </w:p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запаха</w:t>
            </w:r>
          </w:p>
        </w:tc>
        <w:tc>
          <w:tcPr>
            <w:tcW w:w="4970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Характер проявления запаха</w:t>
            </w:r>
          </w:p>
        </w:tc>
        <w:tc>
          <w:tcPr>
            <w:tcW w:w="2083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Оценка интенсивности запаха</w:t>
            </w:r>
          </w:p>
        </w:tc>
      </w:tr>
      <w:tr w:rsidR="00864A99" w:rsidRPr="00235CDD" w:rsidTr="0005011B">
        <w:tc>
          <w:tcPr>
            <w:tcW w:w="2552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4970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Запах не ощущается</w:t>
            </w:r>
          </w:p>
        </w:tc>
        <w:tc>
          <w:tcPr>
            <w:tcW w:w="2083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64A99" w:rsidRPr="00235CDD" w:rsidTr="0005011B">
        <w:tc>
          <w:tcPr>
            <w:tcW w:w="2552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Очень слабая</w:t>
            </w:r>
          </w:p>
        </w:tc>
        <w:tc>
          <w:tcPr>
            <w:tcW w:w="4970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Сразу не ощущается, но обнаруживается при тщательном исследовании (при нагревании воды)</w:t>
            </w:r>
          </w:p>
        </w:tc>
        <w:tc>
          <w:tcPr>
            <w:tcW w:w="2083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64A99" w:rsidRPr="00235CDD" w:rsidTr="0005011B">
        <w:tc>
          <w:tcPr>
            <w:tcW w:w="2552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Слабая </w:t>
            </w:r>
          </w:p>
        </w:tc>
        <w:tc>
          <w:tcPr>
            <w:tcW w:w="4970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Запах замечается, если обратить на это внимание</w:t>
            </w:r>
          </w:p>
        </w:tc>
        <w:tc>
          <w:tcPr>
            <w:tcW w:w="2083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64A99" w:rsidRPr="00235CDD" w:rsidTr="0005011B">
        <w:tc>
          <w:tcPr>
            <w:tcW w:w="2552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заметная</w:t>
            </w:r>
          </w:p>
        </w:tc>
        <w:tc>
          <w:tcPr>
            <w:tcW w:w="4970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Запах легко замечается и вызывает неодобрительный отзыв о воде</w:t>
            </w:r>
          </w:p>
        </w:tc>
        <w:tc>
          <w:tcPr>
            <w:tcW w:w="2083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64A99" w:rsidRPr="00235CDD" w:rsidTr="0005011B">
        <w:tc>
          <w:tcPr>
            <w:tcW w:w="2552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Отчетливая </w:t>
            </w:r>
          </w:p>
        </w:tc>
        <w:tc>
          <w:tcPr>
            <w:tcW w:w="4970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Запах обращает на себя внимание и заставляет воздержаться от питья</w:t>
            </w:r>
          </w:p>
        </w:tc>
        <w:tc>
          <w:tcPr>
            <w:tcW w:w="2083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64A99" w:rsidRPr="00235CDD" w:rsidTr="0005011B">
        <w:tc>
          <w:tcPr>
            <w:tcW w:w="2552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Очень сильная</w:t>
            </w:r>
          </w:p>
        </w:tc>
        <w:tc>
          <w:tcPr>
            <w:tcW w:w="4970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Запах настолько сильный, что делает воду непригодной к употреблению</w:t>
            </w:r>
          </w:p>
        </w:tc>
        <w:tc>
          <w:tcPr>
            <w:tcW w:w="2083" w:type="dxa"/>
          </w:tcPr>
          <w:p w:rsidR="00864A99" w:rsidRPr="00BE79C3" w:rsidRDefault="00864A99" w:rsidP="00BE79C3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864A99" w:rsidRDefault="00864A99" w:rsidP="00BE79C3">
      <w:pPr>
        <w:spacing w:after="1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4A99" w:rsidRDefault="00864A99" w:rsidP="00BE79C3">
      <w:pPr>
        <w:spacing w:after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 xml:space="preserve">Характер запаха определите по таблице 2.  </w:t>
      </w:r>
    </w:p>
    <w:p w:rsidR="00864A99" w:rsidRPr="00316667" w:rsidRDefault="00864A99" w:rsidP="00BE79C3">
      <w:pPr>
        <w:spacing w:after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</w:t>
      </w:r>
    </w:p>
    <w:p w:rsidR="00864A99" w:rsidRPr="00316667" w:rsidRDefault="00864A99" w:rsidP="00BE79C3">
      <w:pPr>
        <w:spacing w:after="1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16667">
        <w:rPr>
          <w:rFonts w:ascii="Times New Roman" w:hAnsi="Times New Roman"/>
          <w:b/>
          <w:sz w:val="28"/>
          <w:szCs w:val="28"/>
          <w:lang w:eastAsia="ru-RU"/>
        </w:rPr>
        <w:t xml:space="preserve">       Таблица 2.               Определение характера запаха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864A99" w:rsidRPr="00235CDD" w:rsidTr="0005011B">
        <w:tc>
          <w:tcPr>
            <w:tcW w:w="9571" w:type="dxa"/>
            <w:gridSpan w:val="2"/>
          </w:tcPr>
          <w:p w:rsidR="00864A99" w:rsidRPr="00BE79C3" w:rsidRDefault="00864A99" w:rsidP="00BE79C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    запаха</w:t>
            </w:r>
          </w:p>
        </w:tc>
      </w:tr>
      <w:tr w:rsidR="00864A99" w:rsidRPr="00235CDD" w:rsidTr="0005011B">
        <w:tc>
          <w:tcPr>
            <w:tcW w:w="4785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Естественного происхождения:</w:t>
            </w:r>
          </w:p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неотчетливый (или отсутствует)</w:t>
            </w:r>
          </w:p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землистый</w:t>
            </w:r>
          </w:p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гнилостный</w:t>
            </w:r>
          </w:p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плесневой</w:t>
            </w:r>
          </w:p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торфяной</w:t>
            </w:r>
          </w:p>
          <w:p w:rsidR="00864A99" w:rsidRPr="00BE79C3" w:rsidRDefault="00864A99" w:rsidP="00BE79C3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травянистый</w:t>
            </w:r>
          </w:p>
          <w:p w:rsidR="00864A99" w:rsidRPr="00BE79C3" w:rsidRDefault="00864A99" w:rsidP="00BE79C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другой (укажите какой)</w:t>
            </w:r>
          </w:p>
        </w:tc>
        <w:tc>
          <w:tcPr>
            <w:tcW w:w="4786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Искусственного происхождения:</w:t>
            </w:r>
          </w:p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неотчетливый (или отсутствует)</w:t>
            </w:r>
          </w:p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нефтепродуктов (</w:t>
            </w:r>
            <w:proofErr w:type="gramStart"/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бензиновый</w:t>
            </w:r>
            <w:proofErr w:type="gramEnd"/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хлорный</w:t>
            </w:r>
          </w:p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уксусный</w:t>
            </w:r>
          </w:p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фенольный</w:t>
            </w:r>
          </w:p>
          <w:p w:rsidR="00864A99" w:rsidRPr="00BE79C3" w:rsidRDefault="00864A99" w:rsidP="00BE79C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другой (укажите какой)</w:t>
            </w:r>
          </w:p>
        </w:tc>
      </w:tr>
    </w:tbl>
    <w:p w:rsidR="00864A99" w:rsidRPr="00BE79C3" w:rsidRDefault="00864A99" w:rsidP="00BE79C3">
      <w:pPr>
        <w:spacing w:after="1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64A99" w:rsidRPr="00316667" w:rsidRDefault="00864A99" w:rsidP="00BE79C3">
      <w:pPr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31666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2. Определение цветности</w:t>
      </w:r>
    </w:p>
    <w:p w:rsidR="00864A99" w:rsidRPr="00316667" w:rsidRDefault="00864A99" w:rsidP="00BE79C3">
      <w:pPr>
        <w:spacing w:after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>1. Заполните пробирку водой до высоты 10-12 см.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>2. Определите цветность воды, рассматривая пробирку сверху на белом фоне при достаточном боковом освещении (дневном, искусственном).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>3. Выберите из таблицы 3 наиболее подходящий оттенок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62"/>
      </w:tblGrid>
      <w:tr w:rsidR="00864A99" w:rsidRPr="00235CDD" w:rsidTr="007F064E">
        <w:trPr>
          <w:trHeight w:val="404"/>
        </w:trPr>
        <w:tc>
          <w:tcPr>
            <w:tcW w:w="6862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Цветность воды</w:t>
            </w:r>
          </w:p>
        </w:tc>
      </w:tr>
      <w:tr w:rsidR="00864A99" w:rsidRPr="00235CDD" w:rsidTr="007F064E">
        <w:trPr>
          <w:trHeight w:val="404"/>
        </w:trPr>
        <w:tc>
          <w:tcPr>
            <w:tcW w:w="6862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Слабо-желтоватая</w:t>
            </w:r>
          </w:p>
        </w:tc>
      </w:tr>
      <w:tr w:rsidR="00864A99" w:rsidRPr="00235CDD" w:rsidTr="007F064E">
        <w:trPr>
          <w:trHeight w:val="404"/>
        </w:trPr>
        <w:tc>
          <w:tcPr>
            <w:tcW w:w="6862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Светло-желтоватая</w:t>
            </w:r>
          </w:p>
        </w:tc>
      </w:tr>
      <w:tr w:rsidR="00864A99" w:rsidRPr="00235CDD" w:rsidTr="007F064E">
        <w:trPr>
          <w:trHeight w:val="404"/>
        </w:trPr>
        <w:tc>
          <w:tcPr>
            <w:tcW w:w="6862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Желтая</w:t>
            </w:r>
          </w:p>
        </w:tc>
      </w:tr>
      <w:tr w:rsidR="00864A99" w:rsidRPr="00235CDD" w:rsidTr="007F064E">
        <w:trPr>
          <w:trHeight w:val="404"/>
        </w:trPr>
        <w:tc>
          <w:tcPr>
            <w:tcW w:w="6862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Интенсивно-желтая</w:t>
            </w:r>
          </w:p>
        </w:tc>
      </w:tr>
      <w:tr w:rsidR="00864A99" w:rsidRPr="00235CDD" w:rsidTr="007F064E">
        <w:trPr>
          <w:trHeight w:val="427"/>
        </w:trPr>
        <w:tc>
          <w:tcPr>
            <w:tcW w:w="6862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Коричневатая</w:t>
            </w:r>
          </w:p>
        </w:tc>
      </w:tr>
      <w:tr w:rsidR="00864A99" w:rsidRPr="00235CDD" w:rsidTr="007F064E">
        <w:trPr>
          <w:trHeight w:val="404"/>
        </w:trPr>
        <w:tc>
          <w:tcPr>
            <w:tcW w:w="6862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Красно-коричневатая</w:t>
            </w:r>
          </w:p>
        </w:tc>
      </w:tr>
      <w:tr w:rsidR="00864A99" w:rsidRPr="00235CDD" w:rsidTr="007F064E">
        <w:trPr>
          <w:trHeight w:val="404"/>
        </w:trPr>
        <w:tc>
          <w:tcPr>
            <w:tcW w:w="6862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Другая (укажите какая)</w:t>
            </w:r>
          </w:p>
        </w:tc>
      </w:tr>
    </w:tbl>
    <w:p w:rsidR="00864A99" w:rsidRPr="00BE79C3" w:rsidRDefault="00864A99" w:rsidP="00BE79C3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64A99" w:rsidRPr="00316667" w:rsidRDefault="00864A99" w:rsidP="00BE79C3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316667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lastRenderedPageBreak/>
        <w:t>3. Определение мутности</w:t>
      </w:r>
    </w:p>
    <w:p w:rsidR="00864A99" w:rsidRPr="00316667" w:rsidRDefault="00864A99" w:rsidP="00BE79C3">
      <w:pPr>
        <w:spacing w:after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>1. Заполните пробирку водой до высоты 10-12 см.</w:t>
      </w:r>
    </w:p>
    <w:p w:rsidR="00864A99" w:rsidRPr="00316667" w:rsidRDefault="00864A99" w:rsidP="00BE79C3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 xml:space="preserve">2. Определите мутность воды, рассматривая пробирку сверху на темном фоне при достаточном боковом освещении (дневном, искусственном). Выберите </w:t>
      </w:r>
      <w:proofErr w:type="gramStart"/>
      <w:r w:rsidRPr="00316667">
        <w:rPr>
          <w:rFonts w:ascii="Times New Roman" w:hAnsi="Times New Roman"/>
          <w:sz w:val="28"/>
          <w:szCs w:val="28"/>
          <w:lang w:eastAsia="ru-RU"/>
        </w:rPr>
        <w:t>нужное</w:t>
      </w:r>
      <w:proofErr w:type="gramEnd"/>
      <w:r w:rsidRPr="00316667">
        <w:rPr>
          <w:rFonts w:ascii="Times New Roman" w:hAnsi="Times New Roman"/>
          <w:sz w:val="28"/>
          <w:szCs w:val="28"/>
          <w:lang w:eastAsia="ru-RU"/>
        </w:rPr>
        <w:t xml:space="preserve"> из таблицы </w:t>
      </w:r>
    </w:p>
    <w:p w:rsidR="00864A99" w:rsidRPr="00316667" w:rsidRDefault="00864A99" w:rsidP="00BE79C3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 xml:space="preserve"> Таблица 4.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3"/>
      </w:tblGrid>
      <w:tr w:rsidR="00864A99" w:rsidRPr="00235CDD" w:rsidTr="0005011B">
        <w:tc>
          <w:tcPr>
            <w:tcW w:w="2943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Мутность   воды</w:t>
            </w:r>
          </w:p>
        </w:tc>
      </w:tr>
      <w:tr w:rsidR="00864A99" w:rsidRPr="00235CDD" w:rsidTr="0005011B">
        <w:tc>
          <w:tcPr>
            <w:tcW w:w="2943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Слабо </w:t>
            </w:r>
            <w:proofErr w:type="spellStart"/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опалесцирующая</w:t>
            </w:r>
            <w:proofErr w:type="spellEnd"/>
          </w:p>
        </w:tc>
      </w:tr>
      <w:tr w:rsidR="00864A99" w:rsidRPr="00235CDD" w:rsidTr="0005011B">
        <w:tc>
          <w:tcPr>
            <w:tcW w:w="2943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Опалесцирующая</w:t>
            </w:r>
            <w:proofErr w:type="spellEnd"/>
          </w:p>
        </w:tc>
      </w:tr>
      <w:tr w:rsidR="00864A99" w:rsidRPr="00235CDD" w:rsidTr="0005011B">
        <w:tc>
          <w:tcPr>
            <w:tcW w:w="2943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Слабо мутная</w:t>
            </w:r>
          </w:p>
        </w:tc>
      </w:tr>
      <w:tr w:rsidR="00864A99" w:rsidRPr="00235CDD" w:rsidTr="0005011B">
        <w:tc>
          <w:tcPr>
            <w:tcW w:w="2943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Мутная</w:t>
            </w:r>
          </w:p>
        </w:tc>
      </w:tr>
      <w:tr w:rsidR="00864A99" w:rsidRPr="00235CDD" w:rsidTr="0005011B">
        <w:tc>
          <w:tcPr>
            <w:tcW w:w="2943" w:type="dxa"/>
          </w:tcPr>
          <w:p w:rsidR="00864A99" w:rsidRPr="00BE79C3" w:rsidRDefault="00864A99" w:rsidP="00BE7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79C3">
              <w:rPr>
                <w:rFonts w:ascii="Times New Roman" w:hAnsi="Times New Roman"/>
                <w:sz w:val="24"/>
                <w:szCs w:val="24"/>
                <w:lang w:eastAsia="ru-RU"/>
              </w:rPr>
              <w:t>Очень мутная</w:t>
            </w:r>
          </w:p>
        </w:tc>
      </w:tr>
    </w:tbl>
    <w:p w:rsidR="00864A99" w:rsidRDefault="00864A99" w:rsidP="00A30928">
      <w:pPr>
        <w:pStyle w:val="a6"/>
        <w:ind w:left="1069"/>
        <w:jc w:val="both"/>
        <w:rPr>
          <w:b/>
        </w:rPr>
      </w:pPr>
    </w:p>
    <w:p w:rsidR="00864A99" w:rsidRDefault="00864A99" w:rsidP="00BE79C3">
      <w:pPr>
        <w:pStyle w:val="a6"/>
        <w:jc w:val="center"/>
        <w:rPr>
          <w:b/>
          <w:bCs/>
          <w:i/>
          <w:sz w:val="28"/>
          <w:szCs w:val="28"/>
        </w:rPr>
      </w:pPr>
    </w:p>
    <w:p w:rsidR="00133FD4" w:rsidRPr="00421461" w:rsidRDefault="00864A99" w:rsidP="00133FD4">
      <w:pPr>
        <w:spacing w:line="240" w:lineRule="atLeast"/>
        <w:ind w:left="79"/>
        <w:contextualSpacing/>
        <w:rPr>
          <w:sz w:val="28"/>
          <w:szCs w:val="28"/>
        </w:rPr>
      </w:pPr>
      <w:r w:rsidRPr="00316667">
        <w:rPr>
          <w:rFonts w:ascii="Times New Roman" w:hAnsi="Times New Roman"/>
          <w:b/>
          <w:bCs/>
          <w:sz w:val="28"/>
          <w:szCs w:val="28"/>
        </w:rPr>
        <w:t>Тема: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33FD4" w:rsidRPr="00421461">
        <w:rPr>
          <w:rFonts w:ascii="Times New Roman" w:eastAsia="Times New Roman" w:hAnsi="Times New Roman"/>
          <w:sz w:val="28"/>
          <w:szCs w:val="28"/>
        </w:rPr>
        <w:t>Расчетная оценка количества выбросов вредных веществ в воздух от автотранспорта.</w:t>
      </w:r>
    </w:p>
    <w:p w:rsidR="00864A99" w:rsidRPr="00316667" w:rsidRDefault="00864A99" w:rsidP="00BE79C3">
      <w:pPr>
        <w:rPr>
          <w:rFonts w:ascii="Times New Roman" w:hAnsi="Times New Roman"/>
          <w:b/>
          <w:bCs/>
          <w:sz w:val="28"/>
          <w:szCs w:val="28"/>
        </w:rPr>
      </w:pPr>
    </w:p>
    <w:p w:rsidR="00864A99" w:rsidRPr="00316667" w:rsidRDefault="00864A99" w:rsidP="00BE79C3">
      <w:pPr>
        <w:jc w:val="both"/>
        <w:rPr>
          <w:rFonts w:ascii="Times New Roman" w:hAnsi="Times New Roman"/>
          <w:bCs/>
          <w:sz w:val="28"/>
          <w:szCs w:val="28"/>
        </w:rPr>
      </w:pPr>
      <w:r w:rsidRPr="00316667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316667">
        <w:rPr>
          <w:rFonts w:ascii="Times New Roman" w:hAnsi="Times New Roman"/>
          <w:bCs/>
          <w:sz w:val="28"/>
          <w:szCs w:val="28"/>
        </w:rPr>
        <w:t xml:space="preserve">Изучить нормативные акты </w:t>
      </w:r>
      <w:r w:rsidR="00FE132C">
        <w:rPr>
          <w:rFonts w:ascii="Times New Roman" w:hAnsi="Times New Roman"/>
          <w:bCs/>
          <w:sz w:val="28"/>
          <w:szCs w:val="28"/>
        </w:rPr>
        <w:t xml:space="preserve">дорожно-строительного </w:t>
      </w:r>
      <w:r w:rsidRPr="00316667">
        <w:rPr>
          <w:rFonts w:ascii="Times New Roman" w:hAnsi="Times New Roman"/>
          <w:bCs/>
          <w:sz w:val="28"/>
          <w:szCs w:val="28"/>
        </w:rPr>
        <w:t>предприятия по охране окружающей среды;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16667">
        <w:rPr>
          <w:rFonts w:ascii="Times New Roman" w:hAnsi="Times New Roman"/>
          <w:bCs/>
          <w:sz w:val="28"/>
          <w:szCs w:val="28"/>
        </w:rPr>
        <w:t xml:space="preserve">выяснить, какой вклад в производство </w:t>
      </w:r>
      <w:proofErr w:type="gramStart"/>
      <w:r w:rsidRPr="00316667">
        <w:rPr>
          <w:rFonts w:ascii="Times New Roman" w:hAnsi="Times New Roman"/>
          <w:bCs/>
          <w:sz w:val="28"/>
          <w:szCs w:val="28"/>
        </w:rPr>
        <w:t>различных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316667">
        <w:rPr>
          <w:rFonts w:ascii="Times New Roman" w:hAnsi="Times New Roman"/>
          <w:bCs/>
          <w:sz w:val="28"/>
          <w:szCs w:val="28"/>
        </w:rPr>
        <w:t>токсикантов</w:t>
      </w:r>
      <w:proofErr w:type="spellEnd"/>
      <w:r w:rsidRPr="00316667">
        <w:rPr>
          <w:rFonts w:ascii="Times New Roman" w:hAnsi="Times New Roman"/>
          <w:bCs/>
          <w:sz w:val="28"/>
          <w:szCs w:val="28"/>
        </w:rPr>
        <w:t xml:space="preserve">, загрязняющих атмосферу, вносит  </w:t>
      </w:r>
      <w:r w:rsidR="00FE132C">
        <w:rPr>
          <w:rFonts w:ascii="Times New Roman" w:hAnsi="Times New Roman"/>
          <w:bCs/>
          <w:sz w:val="28"/>
          <w:szCs w:val="28"/>
        </w:rPr>
        <w:t xml:space="preserve">дорожно-строительная </w:t>
      </w:r>
      <w:r w:rsidRPr="00316667">
        <w:rPr>
          <w:rFonts w:ascii="Times New Roman" w:hAnsi="Times New Roman"/>
          <w:bCs/>
          <w:sz w:val="28"/>
          <w:szCs w:val="28"/>
        </w:rPr>
        <w:t>промышленность; разработать мероприятия по охране окружающей среды.</w:t>
      </w:r>
    </w:p>
    <w:p w:rsidR="00864A99" w:rsidRPr="00316667" w:rsidRDefault="00864A99" w:rsidP="0005011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16667">
        <w:rPr>
          <w:rFonts w:ascii="Times New Roman" w:hAnsi="Times New Roman"/>
          <w:b/>
          <w:bCs/>
          <w:sz w:val="28"/>
          <w:szCs w:val="28"/>
        </w:rPr>
        <w:t>Теоретические сведения к практической работе:</w:t>
      </w:r>
    </w:p>
    <w:p w:rsidR="00864A99" w:rsidRPr="00316667" w:rsidRDefault="00864A99" w:rsidP="00BE79C3">
      <w:pPr>
        <w:jc w:val="both"/>
        <w:rPr>
          <w:rFonts w:ascii="Times New Roman" w:hAnsi="Times New Roman"/>
          <w:bCs/>
          <w:sz w:val="28"/>
          <w:szCs w:val="28"/>
        </w:rPr>
      </w:pPr>
      <w:r w:rsidRPr="00316667">
        <w:rPr>
          <w:rFonts w:ascii="Times New Roman" w:hAnsi="Times New Roman"/>
          <w:bCs/>
          <w:sz w:val="28"/>
          <w:szCs w:val="28"/>
        </w:rPr>
        <w:t>На основе стандарта министерства и ведомства разрабатываются отраслевые стандарты и другая нормативно-техническая документация, регламентирующая установление величин выбросов вредных веществ с учетом отраслевых особенностей.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bCs/>
          <w:sz w:val="28"/>
          <w:szCs w:val="28"/>
          <w:lang w:eastAsia="ru-RU"/>
        </w:rPr>
        <w:t>Общие требования:</w:t>
      </w:r>
      <w:r w:rsidRPr="00316667">
        <w:rPr>
          <w:rFonts w:ascii="Times New Roman" w:hAnsi="Times New Roman"/>
          <w:sz w:val="28"/>
          <w:szCs w:val="28"/>
          <w:lang w:eastAsia="ru-RU"/>
        </w:rPr>
        <w:t> 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gramStart"/>
      <w:r w:rsidRPr="00316667">
        <w:rPr>
          <w:rFonts w:ascii="Times New Roman" w:hAnsi="Times New Roman"/>
          <w:sz w:val="28"/>
          <w:szCs w:val="28"/>
          <w:lang w:eastAsia="ru-RU"/>
        </w:rPr>
        <w:t>Предельно допустимый выброс вредных веществ в атмосферу (ПДВ) устанавливают для каждого источника загрязнения атмосферы при условии, что выбросы вредных веществ от данного источника и от совокупности источников города или другого населенного пункта, с учетом перспективы развития промышленных предприятий и рассеивания вредных веществ в атмосфере, не создадут приземную концентрацию, превышающую их предельно допустимые концентрации (ПДК) для населения, растительного и животного мира.</w:t>
      </w:r>
      <w:proofErr w:type="gramEnd"/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 xml:space="preserve">Установление значения ПДВ, как количества вредных веществ, которое не разрешается превышать при выбросе в атмосферу в единицу времени, </w:t>
      </w:r>
      <w:r w:rsidRPr="00316667">
        <w:rPr>
          <w:rFonts w:ascii="Times New Roman" w:hAnsi="Times New Roman"/>
          <w:sz w:val="28"/>
          <w:szCs w:val="28"/>
          <w:lang w:eastAsia="ru-RU"/>
        </w:rPr>
        <w:lastRenderedPageBreak/>
        <w:t>производят на основе методов расчета ПДВ в атмосферу, утвержденных Госстроем СССР.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gramStart"/>
      <w:r w:rsidRPr="00316667">
        <w:rPr>
          <w:rFonts w:ascii="Times New Roman" w:hAnsi="Times New Roman"/>
          <w:sz w:val="28"/>
          <w:szCs w:val="28"/>
          <w:lang w:eastAsia="ru-RU"/>
        </w:rPr>
        <w:t>Если в воздухе городов или других населенных пунктов концентрации вредных веществ превышают предельно допустимые (ПДК), а значения ПДВ по причинам объективного характера в настоящее время не могут быть достигнуты, вводится поэтапное снижение выбросов вредных веществ от действующих предприятий до значений, обеспечивающих соблюдение предельно допустимых концентраций вредных веществ, или до полного предотвращения выбросов.</w:t>
      </w:r>
      <w:proofErr w:type="gramEnd"/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>На каждом этапе до обеспечения величин ПДВ устанавливают временно согласованные выбросы вредных веществ (ВСВ) на уровне выбросов предприятий с наилучшей достигнутой технологией производства, аналогичных по мощности и технологическим процессам.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>Установление значений ВСВ для действующих предприятий производят по тем же методам, что и ПДВ (п.1.1).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>3. При установлении ПДВ (ВСВ) следует учитывать перспективу развития предприятий, физико-географические и климатические условия местности, расположение промышленных площадок и участков существующей и намеченной жилой застройки, санаториев, зон отдыха городов, взаимное расположение промышленных площадок и селитебных территорий и др.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>Материалы по установлению ПДВ (ВСВ) оформляют в соответствии с приложениями 1-3 к настоящему стандарту.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 xml:space="preserve">4. Для предотвращения и максимального </w:t>
      </w:r>
      <w:proofErr w:type="gramStart"/>
      <w:r w:rsidRPr="00316667">
        <w:rPr>
          <w:rFonts w:ascii="Times New Roman" w:hAnsi="Times New Roman"/>
          <w:sz w:val="28"/>
          <w:szCs w:val="28"/>
          <w:lang w:eastAsia="ru-RU"/>
        </w:rPr>
        <w:t>снижения</w:t>
      </w:r>
      <w:proofErr w:type="gramEnd"/>
      <w:r w:rsidRPr="00316667">
        <w:rPr>
          <w:rFonts w:ascii="Times New Roman" w:hAnsi="Times New Roman"/>
          <w:sz w:val="28"/>
          <w:szCs w:val="28"/>
          <w:lang w:eastAsia="ru-RU"/>
        </w:rPr>
        <w:t xml:space="preserve"> организованных и неорганизованных выбросов вредных веществ должны быть использованы наиболее современная технология, методы очистки и другие технические средства в соответствии с требованиями санитарных норм проектирования  промышленных предприятий.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 xml:space="preserve">Величины ПДВ (ВСВ) и материалы по их обоснованию должны быть согласованы с органами, осуществляющими государственный </w:t>
      </w:r>
      <w:proofErr w:type="gramStart"/>
      <w:r w:rsidRPr="00316667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316667">
        <w:rPr>
          <w:rFonts w:ascii="Times New Roman" w:hAnsi="Times New Roman"/>
          <w:sz w:val="28"/>
          <w:szCs w:val="28"/>
          <w:lang w:eastAsia="ru-RU"/>
        </w:rPr>
        <w:t xml:space="preserve"> охраной атмосферы от загрязнения и утверждены в установленном порядке.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>Использование рассеивания вредных веществ в атмосфере за счет увеличения высоты их выброса допускается только после применения всех имеющихся современных технических средств по сокращению выбросов вредных веществ.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lastRenderedPageBreak/>
        <w:t>5. Министерства и ведомства участвуют в разработке комплексных территориально-ведомственных планов охраны атмосферы городов, других населенных пунктов и прилегающих к ним территорий.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>Если невозможно устранить или существенно уменьшить выбросы вредных веществ от отдельных предприятий и объектов, в территориально-ведомственных планах должны предусматриваться сроки вывода этих предприятий и объектов из селитебных зон городов или других населенных пунктов, изменение профиля производства этих предприятий и объектов или организация санитарно-защитных зон для них.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 xml:space="preserve">6. ПДВ (ВСВ) устанавливают для каждого источника загрязнения атмосферы. Для неорганизованных выбросов и совокупности мелких одиночных источников (вентиляционные выбросы из одного производственного помещения, от одной, расположенной в помещении или на открытом воздухе, установки и т.п., указанных в приложении 4) устанавливают </w:t>
      </w:r>
      <w:proofErr w:type="gramStart"/>
      <w:r w:rsidRPr="00316667">
        <w:rPr>
          <w:rFonts w:ascii="Times New Roman" w:hAnsi="Times New Roman"/>
          <w:sz w:val="28"/>
          <w:szCs w:val="28"/>
          <w:lang w:eastAsia="ru-RU"/>
        </w:rPr>
        <w:t>суммарный</w:t>
      </w:r>
      <w:proofErr w:type="gramEnd"/>
      <w:r w:rsidRPr="00316667">
        <w:rPr>
          <w:rFonts w:ascii="Times New Roman" w:hAnsi="Times New Roman"/>
          <w:sz w:val="28"/>
          <w:szCs w:val="28"/>
          <w:lang w:eastAsia="ru-RU"/>
        </w:rPr>
        <w:t xml:space="preserve"> ПДВ (ВСВ). В результате суммирования  ПДВ (ВСВ) отдельных источников загрязнения атмосферы устанавливают значения ПДВ (ВСВ) для предприятий или объектов и их комплексов в целом.</w:t>
      </w:r>
    </w:p>
    <w:p w:rsidR="00864A99" w:rsidRPr="00316667" w:rsidRDefault="00864A99" w:rsidP="00BE79C3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>7. ПДВ (ВСВ) пересматривают не реже одного раза в пять лет.</w:t>
      </w:r>
    </w:p>
    <w:p w:rsidR="00864A99" w:rsidRPr="00316667" w:rsidRDefault="00864A99" w:rsidP="0005011B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 xml:space="preserve">Загрязнения атмосферы выбросами промышленных предприятий отрицательно влияет на здоровье людей, на функционирование природных систем. Потери несут и сами основные загрязнители – промышленные предприятия, так как выбросы в атмосферу способствуют коррозии оборудования и строительных конструкций. </w:t>
      </w:r>
    </w:p>
    <w:p w:rsidR="00864A99" w:rsidRPr="00316667" w:rsidRDefault="00864A99" w:rsidP="008B4D19">
      <w:pPr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16667">
        <w:rPr>
          <w:rFonts w:ascii="Times New Roman" w:hAnsi="Times New Roman"/>
          <w:b/>
          <w:sz w:val="28"/>
          <w:szCs w:val="28"/>
          <w:lang w:eastAsia="ru-RU"/>
        </w:rPr>
        <w:t>Задание:</w:t>
      </w:r>
      <w:r w:rsidRPr="00316667">
        <w:rPr>
          <w:rFonts w:ascii="Times New Roman" w:hAnsi="Times New Roman"/>
          <w:sz w:val="28"/>
          <w:szCs w:val="28"/>
          <w:lang w:eastAsia="ru-RU"/>
        </w:rPr>
        <w:t xml:space="preserve"> Проанализируйте рисунок. Выясните, какой вклад в производство </w:t>
      </w:r>
      <w:proofErr w:type="gramStart"/>
      <w:r w:rsidRPr="00316667">
        <w:rPr>
          <w:rFonts w:ascii="Times New Roman" w:hAnsi="Times New Roman"/>
          <w:sz w:val="28"/>
          <w:szCs w:val="28"/>
          <w:lang w:eastAsia="ru-RU"/>
        </w:rPr>
        <w:t>различных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16667">
        <w:rPr>
          <w:rFonts w:ascii="Times New Roman" w:hAnsi="Times New Roman"/>
          <w:sz w:val="28"/>
          <w:szCs w:val="28"/>
          <w:lang w:eastAsia="ru-RU"/>
        </w:rPr>
        <w:t>токсикантов</w:t>
      </w:r>
      <w:proofErr w:type="spellEnd"/>
      <w:r w:rsidRPr="00316667">
        <w:rPr>
          <w:rFonts w:ascii="Times New Roman" w:hAnsi="Times New Roman"/>
          <w:sz w:val="28"/>
          <w:szCs w:val="28"/>
          <w:lang w:eastAsia="ru-RU"/>
        </w:rPr>
        <w:t>, загрязняющих атмосферу, вносит  промышленность? Вспомните, какое влияние оказывают эти соединения на человека и окружающую среду в целом?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16667">
        <w:rPr>
          <w:rFonts w:ascii="Times New Roman" w:hAnsi="Times New Roman"/>
          <w:bCs/>
          <w:sz w:val="28"/>
          <w:szCs w:val="28"/>
          <w:lang w:eastAsia="ru-RU"/>
        </w:rPr>
        <w:t>Разработайте мероприятия по охране окружающей среды.</w:t>
      </w:r>
    </w:p>
    <w:p w:rsidR="00864A99" w:rsidRPr="00316667" w:rsidRDefault="00864A99" w:rsidP="0005011B">
      <w:pPr>
        <w:jc w:val="both"/>
        <w:rPr>
          <w:rFonts w:ascii="Times New Roman" w:hAnsi="Times New Roman"/>
          <w:sz w:val="28"/>
          <w:szCs w:val="28"/>
          <w:lang w:eastAsia="ru-RU"/>
        </w:rPr>
      </w:pPr>
      <w:r w:rsidRPr="00316667">
        <w:rPr>
          <w:rFonts w:ascii="Times New Roman" w:hAnsi="Times New Roman"/>
          <w:sz w:val="28"/>
          <w:szCs w:val="28"/>
          <w:lang w:eastAsia="ru-RU"/>
        </w:rPr>
        <w:t xml:space="preserve">1- промышленные источники энергии; 2- традиционные источники энергии; 3 – сельское хозяйство; 4 – промышленные производство (по </w:t>
      </w:r>
      <w:proofErr w:type="gramStart"/>
      <w:r w:rsidRPr="00316667">
        <w:rPr>
          <w:rFonts w:ascii="Times New Roman" w:hAnsi="Times New Roman"/>
          <w:sz w:val="28"/>
          <w:szCs w:val="28"/>
          <w:lang w:eastAsia="ru-RU"/>
        </w:rPr>
        <w:t>Дж</w:t>
      </w:r>
      <w:proofErr w:type="gramEnd"/>
      <w:r w:rsidRPr="00316667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316667">
        <w:rPr>
          <w:rFonts w:ascii="Times New Roman" w:hAnsi="Times New Roman"/>
          <w:sz w:val="28"/>
          <w:szCs w:val="28"/>
          <w:lang w:eastAsia="ru-RU"/>
        </w:rPr>
        <w:t>Холдрену</w:t>
      </w:r>
      <w:proofErr w:type="spellEnd"/>
      <w:r w:rsidRPr="00316667">
        <w:rPr>
          <w:rFonts w:ascii="Times New Roman" w:hAnsi="Times New Roman"/>
          <w:sz w:val="28"/>
          <w:szCs w:val="28"/>
          <w:lang w:eastAsia="ru-RU"/>
        </w:rPr>
        <w:t xml:space="preserve">, 1990) </w:t>
      </w:r>
    </w:p>
    <w:p w:rsidR="00864A99" w:rsidRPr="0005011B" w:rsidRDefault="00864A99" w:rsidP="0005011B">
      <w:pPr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64A99" w:rsidRPr="0005011B" w:rsidRDefault="00864A99" w:rsidP="0005011B">
      <w:pPr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  <w:sectPr w:rsidR="00864A99" w:rsidRPr="0005011B" w:rsidSect="000501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4A99" w:rsidRPr="0005011B" w:rsidRDefault="00864A99" w:rsidP="0005011B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235CDD">
        <w:rPr>
          <w:rFonts w:ascii="Times New Roman" w:hAnsi="Times New Roman"/>
          <w:noProof/>
          <w:sz w:val="24"/>
          <w:szCs w:val="24"/>
          <w:lang w:eastAsia="ru-RU"/>
        </w:rPr>
        <w:object w:dxaOrig="3437" w:dyaOrig="21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8" o:spid="_x0000_i1025" type="#_x0000_t75" style="width:171.75pt;height:105.75pt;visibility:visible" o:ole="">
            <v:imagedata r:id="rId7" o:title=""/>
            <o:lock v:ext="edit" aspectratio="f"/>
          </v:shape>
          <o:OLEObject Type="Embed" ProgID="Excel.Sheet.8" ShapeID="Диаграмма 8" DrawAspect="Content" ObjectID="_1631376710" r:id="rId8"/>
        </w:object>
      </w:r>
    </w:p>
    <w:p w:rsidR="00864A99" w:rsidRPr="0005011B" w:rsidRDefault="00864A99" w:rsidP="0005011B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235CDD">
        <w:rPr>
          <w:rFonts w:ascii="Times New Roman" w:hAnsi="Times New Roman"/>
          <w:noProof/>
          <w:sz w:val="24"/>
          <w:szCs w:val="24"/>
          <w:lang w:eastAsia="ru-RU"/>
        </w:rPr>
        <w:object w:dxaOrig="3495" w:dyaOrig="2170">
          <v:shape id="Диаграмма 7" o:spid="_x0000_i1026" type="#_x0000_t75" style="width:174.75pt;height:108.75pt;visibility:visible" o:ole="">
            <v:imagedata r:id="rId9" o:title=""/>
            <o:lock v:ext="edit" aspectratio="f"/>
          </v:shape>
          <o:OLEObject Type="Embed" ProgID="Excel.Sheet.8" ShapeID="Диаграмма 7" DrawAspect="Content" ObjectID="_1631376711" r:id="rId10"/>
        </w:object>
      </w:r>
    </w:p>
    <w:p w:rsidR="00864A99" w:rsidRPr="0005011B" w:rsidRDefault="00864A99" w:rsidP="0005011B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235CDD">
        <w:rPr>
          <w:rFonts w:ascii="Times New Roman" w:hAnsi="Times New Roman"/>
          <w:noProof/>
          <w:sz w:val="24"/>
          <w:szCs w:val="24"/>
          <w:lang w:eastAsia="ru-RU"/>
        </w:rPr>
        <w:object w:dxaOrig="3389" w:dyaOrig="2189">
          <v:shape id="Диаграмма 6" o:spid="_x0000_i1027" type="#_x0000_t75" style="width:169.5pt;height:109.5pt;visibility:visible" o:ole="">
            <v:imagedata r:id="rId11" o:title=""/>
            <o:lock v:ext="edit" aspectratio="f"/>
          </v:shape>
          <o:OLEObject Type="Embed" ProgID="Excel.Sheet.8" ShapeID="Диаграмма 6" DrawAspect="Content" ObjectID="_1631376712" r:id="rId12"/>
        </w:object>
      </w:r>
    </w:p>
    <w:p w:rsidR="00864A99" w:rsidRPr="0005011B" w:rsidRDefault="00864A99" w:rsidP="0005011B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235CDD">
        <w:rPr>
          <w:rFonts w:ascii="Times New Roman" w:hAnsi="Times New Roman"/>
          <w:noProof/>
          <w:sz w:val="24"/>
          <w:szCs w:val="24"/>
          <w:lang w:eastAsia="ru-RU"/>
        </w:rPr>
        <w:object w:dxaOrig="3389" w:dyaOrig="2112">
          <v:shape id="Диаграмма 5" o:spid="_x0000_i1028" type="#_x0000_t75" style="width:169.5pt;height:105.75pt;visibility:visible" o:ole="">
            <v:imagedata r:id="rId13" o:title=""/>
            <o:lock v:ext="edit" aspectratio="f"/>
          </v:shape>
          <o:OLEObject Type="Embed" ProgID="Excel.Sheet.8" ShapeID="Диаграмма 5" DrawAspect="Content" ObjectID="_1631376713" r:id="rId14"/>
        </w:object>
      </w:r>
    </w:p>
    <w:p w:rsidR="00864A99" w:rsidRPr="0005011B" w:rsidRDefault="00864A99" w:rsidP="0005011B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235CDD">
        <w:rPr>
          <w:rFonts w:ascii="Times New Roman" w:hAnsi="Times New Roman"/>
          <w:noProof/>
          <w:sz w:val="24"/>
          <w:szCs w:val="24"/>
          <w:lang w:eastAsia="ru-RU"/>
        </w:rPr>
        <w:object w:dxaOrig="3495" w:dyaOrig="2141">
          <v:shape id="Диаграмма 4" o:spid="_x0000_i1029" type="#_x0000_t75" style="width:174.75pt;height:107.25pt;visibility:visible" o:ole="">
            <v:imagedata r:id="rId15" o:title=""/>
            <o:lock v:ext="edit" aspectratio="f"/>
          </v:shape>
          <o:OLEObject Type="Embed" ProgID="Excel.Sheet.8" ShapeID="Диаграмма 4" DrawAspect="Content" ObjectID="_1631376714" r:id="rId16"/>
        </w:object>
      </w:r>
    </w:p>
    <w:p w:rsidR="00864A99" w:rsidRPr="0005011B" w:rsidRDefault="00864A99" w:rsidP="0005011B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235CDD">
        <w:rPr>
          <w:rFonts w:ascii="Times New Roman" w:hAnsi="Times New Roman"/>
          <w:noProof/>
          <w:sz w:val="24"/>
          <w:szCs w:val="24"/>
          <w:lang w:eastAsia="ru-RU"/>
        </w:rPr>
        <w:object w:dxaOrig="3495" w:dyaOrig="2189">
          <v:shape id="Диаграмма 3" o:spid="_x0000_i1030" type="#_x0000_t75" style="width:174.75pt;height:109.5pt;visibility:visible" o:ole="">
            <v:imagedata r:id="rId17" o:title=""/>
            <o:lock v:ext="edit" aspectratio="f"/>
          </v:shape>
          <o:OLEObject Type="Embed" ProgID="Excel.Sheet.8" ShapeID="Диаграмма 3" DrawAspect="Content" ObjectID="_1631376715" r:id="rId18"/>
        </w:object>
      </w:r>
    </w:p>
    <w:p w:rsidR="00864A99" w:rsidRPr="0005011B" w:rsidRDefault="00864A99" w:rsidP="0005011B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235CDD">
        <w:rPr>
          <w:rFonts w:ascii="Times New Roman" w:hAnsi="Times New Roman"/>
          <w:noProof/>
          <w:sz w:val="24"/>
          <w:szCs w:val="24"/>
          <w:lang w:eastAsia="ru-RU"/>
        </w:rPr>
        <w:object w:dxaOrig="3495" w:dyaOrig="2189">
          <v:shape id="Диаграмма 2" o:spid="_x0000_i1031" type="#_x0000_t75" style="width:174.75pt;height:109.5pt;visibility:visible" o:ole="">
            <v:imagedata r:id="rId19" o:title=""/>
            <o:lock v:ext="edit" aspectratio="f"/>
          </v:shape>
          <o:OLEObject Type="Embed" ProgID="Excel.Sheet.8" ShapeID="Диаграмма 2" DrawAspect="Content" ObjectID="_1631376716" r:id="rId20"/>
        </w:object>
      </w:r>
    </w:p>
    <w:p w:rsidR="00864A99" w:rsidRPr="0005011B" w:rsidRDefault="00864A99" w:rsidP="0005011B">
      <w:pPr>
        <w:jc w:val="both"/>
        <w:rPr>
          <w:rFonts w:ascii="Times New Roman" w:hAnsi="Times New Roman"/>
          <w:sz w:val="24"/>
          <w:szCs w:val="24"/>
          <w:lang w:eastAsia="ru-RU"/>
        </w:rPr>
        <w:sectPr w:rsidR="00864A99" w:rsidRPr="0005011B" w:rsidSect="0005011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235CDD">
        <w:rPr>
          <w:rFonts w:ascii="Times New Roman" w:hAnsi="Times New Roman"/>
          <w:noProof/>
          <w:sz w:val="24"/>
          <w:szCs w:val="24"/>
          <w:lang w:eastAsia="ru-RU"/>
        </w:rPr>
        <w:object w:dxaOrig="4061" w:dyaOrig="2064">
          <v:shape id="Диаграмма 1" o:spid="_x0000_i1032" type="#_x0000_t75" style="width:203.25pt;height:103.5pt;visibility:visible" o:ole="">
            <v:imagedata r:id="rId21" o:title="" cropbottom="-32f"/>
            <o:lock v:ext="edit" aspectratio="f"/>
          </v:shape>
          <o:OLEObject Type="Embed" ProgID="Excel.Sheet.8" ShapeID="Диаграмма 1" DrawAspect="Content" ObjectID="_1631376717" r:id="rId22"/>
        </w:object>
      </w:r>
    </w:p>
    <w:p w:rsidR="00864A99" w:rsidRPr="0005011B" w:rsidRDefault="00864A99" w:rsidP="0005011B">
      <w:pPr>
        <w:jc w:val="both"/>
        <w:rPr>
          <w:rFonts w:ascii="Times New Roman" w:hAnsi="Times New Roman"/>
          <w:sz w:val="24"/>
          <w:szCs w:val="24"/>
          <w:lang w:eastAsia="ru-RU"/>
        </w:rPr>
        <w:sectPr w:rsidR="00864A99" w:rsidRPr="0005011B" w:rsidSect="0005011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3FD4" w:rsidRPr="00316667" w:rsidRDefault="00133FD4" w:rsidP="00133FD4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Практическая работа №3</w:t>
      </w:r>
    </w:p>
    <w:p w:rsidR="00133FD4" w:rsidRPr="00316667" w:rsidRDefault="00133FD4" w:rsidP="00133FD4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7C742C" w:rsidRDefault="00133FD4" w:rsidP="007C742C">
      <w:pPr>
        <w:spacing w:line="271" w:lineRule="exact"/>
        <w:ind w:left="80"/>
        <w:rPr>
          <w:rFonts w:ascii="Times New Roman" w:hAnsi="Times New Roman"/>
          <w:b/>
          <w:sz w:val="28"/>
          <w:szCs w:val="28"/>
        </w:rPr>
      </w:pPr>
      <w:r w:rsidRPr="00316667">
        <w:rPr>
          <w:rFonts w:ascii="Times New Roman" w:hAnsi="Times New Roman"/>
          <w:b/>
          <w:sz w:val="28"/>
          <w:szCs w:val="28"/>
        </w:rPr>
        <w:t>Тема:</w:t>
      </w:r>
    </w:p>
    <w:p w:rsidR="007C742C" w:rsidRPr="00421461" w:rsidRDefault="007C742C" w:rsidP="007C742C">
      <w:pPr>
        <w:spacing w:line="271" w:lineRule="exact"/>
        <w:ind w:left="80"/>
        <w:rPr>
          <w:sz w:val="28"/>
          <w:szCs w:val="28"/>
        </w:rPr>
      </w:pPr>
      <w:r w:rsidRPr="00421461">
        <w:rPr>
          <w:rFonts w:ascii="Times New Roman" w:eastAsia="Times New Roman" w:hAnsi="Times New Roman"/>
          <w:sz w:val="28"/>
          <w:szCs w:val="28"/>
        </w:rPr>
        <w:t>Обеспечение экологической безопасности в дорожно-транспортном комплексе.</w:t>
      </w:r>
    </w:p>
    <w:p w:rsidR="007C742C" w:rsidRPr="00421461" w:rsidRDefault="007C742C" w:rsidP="007C742C">
      <w:pPr>
        <w:ind w:left="80"/>
        <w:rPr>
          <w:sz w:val="28"/>
          <w:szCs w:val="28"/>
        </w:rPr>
      </w:pPr>
      <w:r w:rsidRPr="00421461">
        <w:rPr>
          <w:rFonts w:ascii="Times New Roman" w:eastAsia="Times New Roman" w:hAnsi="Times New Roman"/>
          <w:sz w:val="28"/>
          <w:szCs w:val="28"/>
        </w:rPr>
        <w:t>Санитарно-гигиенические требования к дорожно-строительным материалам.</w:t>
      </w:r>
    </w:p>
    <w:p w:rsidR="007C742C" w:rsidRPr="00421461" w:rsidRDefault="007C742C" w:rsidP="007C742C">
      <w:pPr>
        <w:ind w:left="80"/>
        <w:rPr>
          <w:sz w:val="28"/>
          <w:szCs w:val="28"/>
        </w:rPr>
      </w:pPr>
      <w:r w:rsidRPr="00421461">
        <w:rPr>
          <w:rFonts w:ascii="Times New Roman" w:eastAsia="Times New Roman" w:hAnsi="Times New Roman"/>
          <w:sz w:val="28"/>
          <w:szCs w:val="28"/>
        </w:rPr>
        <w:t>Токсичность материалов, используемых в дорожном строительстве.</w:t>
      </w:r>
    </w:p>
    <w:p w:rsidR="00133FD4" w:rsidRPr="00242FB1" w:rsidRDefault="007C742C" w:rsidP="007C742C">
      <w:pPr>
        <w:spacing w:line="240" w:lineRule="atLeast"/>
        <w:ind w:left="80"/>
        <w:contextualSpacing/>
        <w:rPr>
          <w:rFonts w:ascii="Times New Roman" w:hAnsi="Times New Roman"/>
          <w:b/>
          <w:sz w:val="28"/>
          <w:szCs w:val="28"/>
        </w:rPr>
      </w:pPr>
      <w:r w:rsidRPr="00421461">
        <w:rPr>
          <w:rFonts w:ascii="Times New Roman" w:eastAsia="Times New Roman" w:hAnsi="Times New Roman"/>
          <w:sz w:val="28"/>
          <w:szCs w:val="28"/>
        </w:rPr>
        <w:t>Определение размеров санитарно-защитных зон предприятий.</w:t>
      </w:r>
    </w:p>
    <w:p w:rsidR="007C742C" w:rsidRDefault="007C742C" w:rsidP="007C742C">
      <w:pPr>
        <w:spacing w:line="240" w:lineRule="atLeast"/>
        <w:ind w:left="8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C742C" w:rsidRPr="00242FB1" w:rsidRDefault="00133FD4" w:rsidP="007C742C">
      <w:pPr>
        <w:spacing w:line="240" w:lineRule="atLeast"/>
        <w:ind w:left="8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6667">
        <w:rPr>
          <w:rFonts w:ascii="Times New Roman" w:hAnsi="Times New Roman"/>
          <w:b/>
          <w:sz w:val="28"/>
          <w:szCs w:val="28"/>
        </w:rPr>
        <w:t>Цель:</w:t>
      </w:r>
      <w:r w:rsidRPr="00316667">
        <w:rPr>
          <w:rFonts w:ascii="Times New Roman" w:hAnsi="Times New Roman"/>
          <w:sz w:val="28"/>
          <w:szCs w:val="28"/>
        </w:rPr>
        <w:t xml:space="preserve"> </w:t>
      </w:r>
      <w:r w:rsidR="007C742C">
        <w:rPr>
          <w:rFonts w:ascii="Times New Roman" w:hAnsi="Times New Roman"/>
          <w:sz w:val="28"/>
          <w:szCs w:val="28"/>
        </w:rPr>
        <w:t xml:space="preserve">Определение мероприятий способствующих  </w:t>
      </w:r>
      <w:r w:rsidR="007C742C" w:rsidRPr="00421461">
        <w:rPr>
          <w:rFonts w:ascii="Times New Roman" w:eastAsia="Times New Roman" w:hAnsi="Times New Roman"/>
          <w:sz w:val="28"/>
          <w:szCs w:val="28"/>
        </w:rPr>
        <w:t>экологической безопасности в дорожно-транспортном комплексе</w:t>
      </w:r>
      <w:r w:rsidR="007C742C">
        <w:rPr>
          <w:rFonts w:ascii="Times New Roman" w:eastAsia="Times New Roman" w:hAnsi="Times New Roman"/>
          <w:sz w:val="28"/>
          <w:szCs w:val="28"/>
        </w:rPr>
        <w:t xml:space="preserve">; </w:t>
      </w:r>
      <w:r w:rsidR="007C742C" w:rsidRPr="00421461">
        <w:rPr>
          <w:rFonts w:ascii="Times New Roman" w:eastAsia="Times New Roman" w:hAnsi="Times New Roman"/>
          <w:sz w:val="28"/>
          <w:szCs w:val="28"/>
        </w:rPr>
        <w:t>Санитарно-гигиенические требования к дорожно-строительным материалам</w:t>
      </w:r>
      <w:r w:rsidR="007C742C">
        <w:rPr>
          <w:rFonts w:ascii="Times New Roman" w:eastAsia="Times New Roman" w:hAnsi="Times New Roman"/>
          <w:sz w:val="28"/>
          <w:szCs w:val="28"/>
        </w:rPr>
        <w:t>;</w:t>
      </w:r>
      <w:r w:rsidR="007C742C" w:rsidRPr="007C742C">
        <w:rPr>
          <w:rFonts w:ascii="Times New Roman" w:eastAsia="Times New Roman" w:hAnsi="Times New Roman"/>
          <w:sz w:val="28"/>
          <w:szCs w:val="28"/>
        </w:rPr>
        <w:t xml:space="preserve"> </w:t>
      </w:r>
      <w:r w:rsidR="007C742C">
        <w:rPr>
          <w:rFonts w:ascii="Times New Roman" w:eastAsia="Times New Roman" w:hAnsi="Times New Roman"/>
          <w:sz w:val="28"/>
          <w:szCs w:val="28"/>
        </w:rPr>
        <w:t xml:space="preserve">определение токсичности </w:t>
      </w:r>
      <w:r w:rsidR="007C742C" w:rsidRPr="00421461">
        <w:rPr>
          <w:rFonts w:ascii="Times New Roman" w:eastAsia="Times New Roman" w:hAnsi="Times New Roman"/>
          <w:sz w:val="28"/>
          <w:szCs w:val="28"/>
        </w:rPr>
        <w:t xml:space="preserve"> материалов, используемых в дорожном строительстве</w:t>
      </w:r>
      <w:r w:rsidR="007C742C">
        <w:rPr>
          <w:rFonts w:ascii="Times New Roman" w:eastAsia="Times New Roman" w:hAnsi="Times New Roman"/>
          <w:sz w:val="28"/>
          <w:szCs w:val="28"/>
        </w:rPr>
        <w:t>;</w:t>
      </w:r>
      <w:r w:rsidR="007C742C" w:rsidRPr="007C742C">
        <w:rPr>
          <w:rFonts w:ascii="Times New Roman" w:eastAsia="Times New Roman" w:hAnsi="Times New Roman"/>
          <w:sz w:val="28"/>
          <w:szCs w:val="28"/>
        </w:rPr>
        <w:t xml:space="preserve"> </w:t>
      </w:r>
      <w:r w:rsidR="007C742C">
        <w:rPr>
          <w:rFonts w:ascii="Times New Roman" w:eastAsia="Times New Roman" w:hAnsi="Times New Roman"/>
          <w:sz w:val="28"/>
          <w:szCs w:val="28"/>
        </w:rPr>
        <w:t>о</w:t>
      </w:r>
      <w:r w:rsidR="007C742C" w:rsidRPr="00421461">
        <w:rPr>
          <w:rFonts w:ascii="Times New Roman" w:eastAsia="Times New Roman" w:hAnsi="Times New Roman"/>
          <w:sz w:val="28"/>
          <w:szCs w:val="28"/>
        </w:rPr>
        <w:t>пределение размеров санитарно-защитных зон предприятий.</w:t>
      </w:r>
    </w:p>
    <w:p w:rsidR="00133FD4" w:rsidRPr="00316667" w:rsidRDefault="00133FD4" w:rsidP="007C74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742C" w:rsidRDefault="007C742C" w:rsidP="00133FD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3FD4" w:rsidRPr="00316667" w:rsidRDefault="00133FD4" w:rsidP="00133FD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16667">
        <w:rPr>
          <w:rFonts w:ascii="Times New Roman" w:hAnsi="Times New Roman"/>
          <w:b/>
          <w:sz w:val="28"/>
          <w:szCs w:val="28"/>
        </w:rPr>
        <w:t>Теоретические сведения к практической работе:</w:t>
      </w:r>
    </w:p>
    <w:p w:rsidR="00133FD4" w:rsidRDefault="00133FD4" w:rsidP="00133FD4">
      <w:pPr>
        <w:shd w:val="clear" w:color="auto" w:fill="FFFFFF"/>
        <w:ind w:firstLine="284"/>
        <w:jc w:val="both"/>
        <w:rPr>
          <w:color w:val="000000"/>
          <w:shd w:val="clear" w:color="auto" w:fill="FFFFFF"/>
        </w:rPr>
      </w:pPr>
    </w:p>
    <w:p w:rsidR="00133FD4" w:rsidRPr="007C742C" w:rsidRDefault="007C742C" w:rsidP="00133FD4">
      <w:pPr>
        <w:shd w:val="clear" w:color="auto" w:fill="FFFFFF"/>
        <w:ind w:firstLine="284"/>
        <w:jc w:val="both"/>
        <w:rPr>
          <w:rFonts w:ascii="Times New Roman" w:hAnsi="Times New Roman"/>
          <w:b/>
          <w:color w:val="000000"/>
          <w:shd w:val="clear" w:color="auto" w:fill="FFFFFF"/>
        </w:rPr>
      </w:pPr>
      <w:r w:rsidRPr="007C742C">
        <w:rPr>
          <w:rFonts w:ascii="Times New Roman" w:hAnsi="Times New Roman"/>
          <w:b/>
          <w:color w:val="000000"/>
          <w:shd w:val="clear" w:color="auto" w:fill="FFFFFF"/>
        </w:rPr>
        <w:t>Вариант 1</w:t>
      </w:r>
    </w:p>
    <w:p w:rsidR="00133FD4" w:rsidRPr="007C742C" w:rsidRDefault="007C742C" w:rsidP="007C742C">
      <w:pPr>
        <w:spacing w:line="271" w:lineRule="exact"/>
        <w:ind w:left="80"/>
        <w:jc w:val="center"/>
        <w:rPr>
          <w:b/>
          <w:sz w:val="28"/>
          <w:szCs w:val="28"/>
        </w:rPr>
      </w:pPr>
      <w:r w:rsidRPr="007C742C">
        <w:rPr>
          <w:rFonts w:ascii="Times New Roman" w:eastAsia="Times New Roman" w:hAnsi="Times New Roman"/>
          <w:b/>
          <w:sz w:val="28"/>
          <w:szCs w:val="28"/>
        </w:rPr>
        <w:t>Обеспечение экологической безопасности в дорожно-транспортном комплексе.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Творческий процесс проектирования автомобильной дороги и входящих в ее комплекс сооружений обычно заключается в переборе возможных технических решений, сравнении целесообразных их сочетаний по критерию экономичности с</w:t>
      </w:r>
      <w:r w:rsidRPr="007C742C">
        <w:rPr>
          <w:rFonts w:ascii="Times New Roman" w:hAnsi="Times New Roman"/>
          <w:color w:val="000000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 xml:space="preserve">учетом установленных требований к транспортно-эксплуатационным показателям. Чтобы запроектировать экологически безопасную дорогу, этот процесс должен быть несколько расширен: в состав "потребительских" транспортно-эксплуатационных показателей необходимо включить дополнительно экологические требования и ограничения, выполнение которых предупреждает нанесение существенного ущерба окружающей среде. Для этого следует использовать специальные нормативы и типовые 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природозащитные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решения. В результате будут исключены грубые ошибки и 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трудноисправимые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для природы последствия.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Проектное решение можно считать экологически безопасным, если оно удовлетворяет следующим условиям: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исключена угроза для здоровья человека при прямом, косвенном, кумулятивном, других видах воздействий в период строительства, эксплуатации и ликвидации объекта;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предупреждена возможность необратимых или кризисных явлений в окружающей среде;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исключены (с обусловленной надежностью)</w:t>
      </w:r>
      <w:r w:rsidRPr="007C742C">
        <w:rPr>
          <w:rFonts w:ascii="Times New Roman" w:hAnsi="Times New Roman"/>
          <w:color w:val="000000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>катастрофические последствия в случае технического отказа каких-либо элементов сооружения.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 xml:space="preserve">Выполнение этих, безусловно, обязательных требований не гарантирует, однако, оптимального, наиболее экономичного решения, поскольку нормативами невозможно учесть все разнообразие </w:t>
      </w:r>
      <w:r w:rsidRPr="007C742C">
        <w:rPr>
          <w:rFonts w:ascii="Times New Roman" w:hAnsi="Times New Roman"/>
          <w:color w:val="000000"/>
          <w:shd w:val="clear" w:color="auto" w:fill="FFFFFF"/>
        </w:rPr>
        <w:lastRenderedPageBreak/>
        <w:t>природных систем. Не учитываются и реальное их состояние на начало строительства, изменения в процессе строительства и эксплуатации. Таким "нормативно-ограничительным" способом проектирования можно ограничиться только на предварительном этапе или при проектировании недорогих дорог с небольшой интенсивностью движения, ущерб от которых не может быть значительным.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Детальное экологическое проектирование современных дорог высоких категорий требует не только соблюдения ограничений, но и оптимизации технических решений по двум связанным обратной зависимостью (по строительным затратам) критериям: экономическому и экологическому. Минимизация экологических воздействий выполняется с применением</w:t>
      </w:r>
      <w:r w:rsidRPr="007C742C">
        <w:rPr>
          <w:rFonts w:ascii="Times New Roman" w:hAnsi="Times New Roman"/>
          <w:color w:val="000000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>современных методов оценки воздействий на окружающую среду (ОВОС), которые описаны в разделе 4.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 xml:space="preserve">В соответствии с вновь </w:t>
      </w:r>
      <w:proofErr w:type="gramStart"/>
      <w:r w:rsidRPr="007C742C">
        <w:rPr>
          <w:rFonts w:ascii="Times New Roman" w:hAnsi="Times New Roman"/>
          <w:color w:val="000000"/>
          <w:shd w:val="clear" w:color="auto" w:fill="FFFFFF"/>
        </w:rPr>
        <w:t>введенным</w:t>
      </w:r>
      <w:proofErr w:type="gram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СНиП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11-01-95 экологические разработки должны проводиться при выполнении всех видов и этапов проектных работ.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 xml:space="preserve">Состав и содержание 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средоохранных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разделов проекта на каждом этапе зависят от категории дороги и условий проектирования. По аналогии с зарубежными документами </w:t>
      </w:r>
      <w:hyperlink r:id="rId23" w:anchor="i361490" w:history="1">
        <w:r w:rsidRPr="007C742C">
          <w:rPr>
            <w:rStyle w:val="ad"/>
            <w:rFonts w:ascii="Times New Roman" w:hAnsi="Times New Roman"/>
            <w:color w:val="800080"/>
            <w:shd w:val="clear" w:color="auto" w:fill="FFFFFF"/>
          </w:rPr>
          <w:t>[23]</w:t>
        </w:r>
      </w:hyperlink>
      <w:r w:rsidRPr="007C742C">
        <w:rPr>
          <w:rFonts w:ascii="Times New Roman" w:hAnsi="Times New Roman"/>
          <w:color w:val="000000"/>
          <w:shd w:val="clear" w:color="auto" w:fill="FFFFFF"/>
        </w:rPr>
        <w:t> целесообразно выделять три класса объектов по детальности проработки вопросов охраны окружающей среды.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 xml:space="preserve">1. Объекты, вошедшие в нормативный перечень Минприроды РФ как "экологически опасные": магистральные дороги скоростного движения, т.е. дороги 1 категории, мосты длиной более 500 м, а также все другие дороги и мосты при особых условиях строительства или эксплуатации - по требованию заказчика или органов 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Госэкспертизы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>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Все технические решения принимаются путем сравнения вариантов с обязательным выполнением ОВОС.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Для объектов первого класса часто возникает необходимость специальных исследований в целях прогнозирования последствий строительства. Разумеется, здесь требуется и наибольший объем экологических изысканий.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2. Объекты, не входящие в первый класс, - дороги с расчетной интенсивностью движения более 2000 ед./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сут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>. (II категория и частично III категория), мосты длиной менее 500 м и другие титульные сооружения на этих дорогах, а также объекты 3 класса в сложных природных или градостроительных условиях.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ОВОС проводится для обоснования и сравнения вариантов трассы (створа мостового перехода) и комплексных конструктивных решений.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3. Дороги с интенсивностью движения менее 2000 ед./</w:t>
      </w:r>
      <w:proofErr w:type="spellStart"/>
      <w:proofErr w:type="gramStart"/>
      <w:r w:rsidRPr="007C742C">
        <w:rPr>
          <w:rFonts w:ascii="Times New Roman" w:hAnsi="Times New Roman"/>
          <w:color w:val="000000"/>
          <w:shd w:val="clear" w:color="auto" w:fill="FFFFFF"/>
        </w:rPr>
        <w:t>сут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>. и</w:t>
      </w:r>
      <w:proofErr w:type="gram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сооружения на них.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 xml:space="preserve">Для третьего класса допускается ограничиться выполнением общих нормативных требований и применением типовых 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средозащитных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мероприятий с обоснованием качественными показателями. ОВОС проводится при пересечении сложных ландшафтов особых видов или 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особоохраняемых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территорий.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 xml:space="preserve">Для объектов всех классов ОВОС </w:t>
      </w:r>
      <w:proofErr w:type="gramStart"/>
      <w:r w:rsidRPr="007C742C">
        <w:rPr>
          <w:rFonts w:ascii="Times New Roman" w:hAnsi="Times New Roman"/>
          <w:color w:val="000000"/>
          <w:shd w:val="clear" w:color="auto" w:fill="FFFFFF"/>
        </w:rPr>
        <w:t>необходим</w:t>
      </w:r>
      <w:proofErr w:type="gram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при применении нетиповых конструкций, нестандартных материалов, промышленных отходов.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Установленная граница между детальной количественной и общей качественной оценкой воздействий - 2000 ед./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сут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. - назначена, исходя из условий транспортных загрязнений: выше этой </w:t>
      </w:r>
      <w:r w:rsidRPr="007C742C">
        <w:rPr>
          <w:rFonts w:ascii="Times New Roman" w:hAnsi="Times New Roman"/>
          <w:color w:val="000000"/>
          <w:shd w:val="clear" w:color="auto" w:fill="FFFFFF"/>
        </w:rPr>
        <w:lastRenderedPageBreak/>
        <w:t xml:space="preserve">границы образуется непрерывный поток движения, </w:t>
      </w:r>
      <w:proofErr w:type="gramStart"/>
      <w:r w:rsidRPr="007C742C">
        <w:rPr>
          <w:rFonts w:ascii="Times New Roman" w:hAnsi="Times New Roman"/>
          <w:color w:val="000000"/>
          <w:shd w:val="clear" w:color="auto" w:fill="FFFFFF"/>
        </w:rPr>
        <w:t>а</w:t>
      </w:r>
      <w:proofErr w:type="gram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следовательно, и постоянное, а не периодическое загрязнение.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Проложение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трассы изменяет естественный рельеф местности, разрушает зачастую геоморфологические системы, образованные вековыми геологическими процессами выветривания, водного стока. Нередко дорога вторгается в протекание природных процессов, нарушает сложившееся равновесие компонентов. Дорожные насыпи и выемки меняют направление и концентрацию стока, уровень грунтовых вод, напряженное состояние грунтовых масс. Мосты и трубы стесняют водотоки, вызывают размывы и перенос грунтовых частиц. Возникают изменения микроклимата на придорожных территориях. Все это влияет на растения и животных, </w:t>
      </w:r>
      <w:proofErr w:type="gramStart"/>
      <w:r w:rsidRPr="007C742C">
        <w:rPr>
          <w:rFonts w:ascii="Times New Roman" w:hAnsi="Times New Roman"/>
          <w:color w:val="000000"/>
          <w:shd w:val="clear" w:color="auto" w:fill="FFFFFF"/>
        </w:rPr>
        <w:t>и</w:t>
      </w:r>
      <w:proofErr w:type="gram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в конечном счете - на условия обитания людей. Нарушаются и сложившиеся пути миграции животных.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Вряд ли можно найти другие сооружения, так же тесно связанные со всеми компонентами среды, как дороги. Эти связи обусловлены в первую очередь наземным расположением дороги и ее линейным характером, непрерывностью. Представляется особенно важным разобраться с наиболее типичными воздействиями дороги на окружающую среду и установить границы распространения этих последствий.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 xml:space="preserve">При проектировании конкретного дорожного объекта вряд ли стоит рассматривать воздействия глобального масштаба - они будут </w:t>
      </w:r>
      <w:proofErr w:type="gramStart"/>
      <w:r w:rsidRPr="007C742C">
        <w:rPr>
          <w:rFonts w:ascii="Times New Roman" w:hAnsi="Times New Roman"/>
          <w:color w:val="000000"/>
          <w:shd w:val="clear" w:color="auto" w:fill="FFFFFF"/>
        </w:rPr>
        <w:t>мало существенными</w:t>
      </w:r>
      <w:proofErr w:type="gramEnd"/>
      <w:r w:rsidRPr="007C742C">
        <w:rPr>
          <w:rFonts w:ascii="Times New Roman" w:hAnsi="Times New Roman"/>
          <w:color w:val="000000"/>
          <w:shd w:val="clear" w:color="auto" w:fill="FFFFFF"/>
        </w:rPr>
        <w:t>. Проблемы загрязнения атмосферы земного шара, изменения климата или уровня мирового океана учитываются, например, при планировании технической политики в автомобилизации, установлении приоритетности развития автомобильного или железнодорожного транспорта в государстве и т.п.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 xml:space="preserve">Региональное значение имеют такие воздействия, как изъятие земель, разделение территории с нарушением инфраструктуры, иногда изменение гидрологических характеристик. 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Проложение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новой дороги меняет социальные и экономические условия жизни на большой территории. Другим становится и жизненный уклад в удаленных от крупных центров местах.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 xml:space="preserve">Местные последствия вызывает изъятие земель, разделение территории трассой, изменение сложившейся инфраструктуры и т.п. Изменения, последствия которых не выходят за пределы полосы отвода и защитной полосы (снос зданий, загрязнение воздуха, почвы, шум на прилегающей к дороге территории) относят </w:t>
      </w:r>
      <w:proofErr w:type="gramStart"/>
      <w:r w:rsidRPr="007C742C">
        <w:rPr>
          <w:rFonts w:ascii="Times New Roman" w:hAnsi="Times New Roman"/>
          <w:color w:val="000000"/>
          <w:shd w:val="clear" w:color="auto" w:fill="FFFFFF"/>
        </w:rPr>
        <w:t>к</w:t>
      </w:r>
      <w:proofErr w:type="gram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локальным. Локальный характер имеет и большая часть воздействий в период строительства.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От масштабов воздействий, в основном, зависит и отношение населения к строительству. Люди, проживающие за пределами зоны влияния дороги, заинтересованные в экономическом развитии региона, обычно одобряют проект. Жители, которые будут испытывать негативные воздействия, делятся на две группы: те, кто предполагает пользоваться дорогой или получать от нее коммерческую выгоду, и не использующие дорогу. Цель инвестора в данном случае: использовать активность первых для убеждения вторых. При этом важным аргументом является изменение </w:t>
      </w:r>
      <w:r w:rsidRPr="007C742C">
        <w:rPr>
          <w:rFonts w:ascii="Times New Roman" w:hAnsi="Times New Roman"/>
          <w:i/>
          <w:iCs/>
          <w:color w:val="000000"/>
          <w:shd w:val="clear" w:color="auto" w:fill="FFFFFF"/>
        </w:rPr>
        <w:t>"</w:t>
      </w: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стиля жизни</w:t>
      </w:r>
      <w:r w:rsidRPr="007C742C">
        <w:rPr>
          <w:rFonts w:ascii="Times New Roman" w:hAnsi="Times New Roman"/>
          <w:i/>
          <w:iCs/>
          <w:color w:val="000000"/>
          <w:shd w:val="clear" w:color="auto" w:fill="FFFFFF"/>
        </w:rPr>
        <w:t>". </w:t>
      </w:r>
      <w:r w:rsidRPr="007C742C">
        <w:rPr>
          <w:rFonts w:ascii="Times New Roman" w:hAnsi="Times New Roman"/>
          <w:color w:val="000000"/>
          <w:shd w:val="clear" w:color="auto" w:fill="FFFFFF"/>
        </w:rPr>
        <w:t>Конечно, у разных групп населения такие изменения воспринимаются неоднозначно. Известны случаи, когда даже небольшие общности граждан добивались обходов их поселений или даже отказа от реализации проекта.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Территория, на которой проявляются изменения, вызванные строительством или эксплуатацией дороги, называют зоной влияния дороги.</w:t>
      </w:r>
      <w:r w:rsidRPr="007C742C">
        <w:rPr>
          <w:rFonts w:ascii="Times New Roman" w:hAnsi="Times New Roman"/>
          <w:i/>
          <w:iCs/>
          <w:color w:val="000000"/>
          <w:shd w:val="clear" w:color="auto" w:fill="FFFFFF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 xml:space="preserve">В зоне влияния возможны разовые превышения фоновых загрязнений атмосферы, воды, не достигающие предельно допустимых величин. Проживание или пребывание людей на этой территории практически безопасно и не требует ограничений. В то же время отдельные изменения гидрологического режима, </w:t>
      </w:r>
      <w:r w:rsidRPr="007C742C">
        <w:rPr>
          <w:rFonts w:ascii="Times New Roman" w:hAnsi="Times New Roman"/>
          <w:color w:val="000000"/>
          <w:shd w:val="clear" w:color="auto" w:fill="FFFFFF"/>
        </w:rPr>
        <w:lastRenderedPageBreak/>
        <w:t>микроклимата влияют на растительность, животных, приводят к постепенным трансформациям ландшафта. Возможен учет последствий этих изменений при определении стоимости земли.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Основной источник непосредственных воздействий на людей, населяющих прилегающие к дороге территории, - движение транспортных средств. Оно создает выбросы отработанных газов, шум, пыль, другие физические явления. В зависимости от интенсивности, состава движения и дорожных условий величина вредных воздействий может быть различной, меняется и расстояние их распространения. </w:t>
      </w: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Территорию, в пределах которой вредные для человека воздействия могут</w:t>
      </w:r>
      <w:r w:rsidRPr="007C742C">
        <w:rPr>
          <w:rFonts w:ascii="Times New Roman" w:hAnsi="Times New Roman"/>
          <w:b/>
          <w:bCs/>
          <w:i/>
          <w:iCs/>
          <w:color w:val="000000"/>
        </w:rPr>
        <w:t> </w:t>
      </w: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превысить безопасный уровень (предельно допустимую концентрацию - ПДК или санитарные нормы) называют защитной полосой.</w:t>
      </w:r>
      <w:r w:rsidRPr="007C742C">
        <w:rPr>
          <w:rFonts w:ascii="Times New Roman" w:hAnsi="Times New Roman"/>
          <w:i/>
          <w:iCs/>
          <w:color w:val="000000"/>
          <w:shd w:val="clear" w:color="auto" w:fill="FFFFFF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>По ширине защитной полосы периодически достигаются недопустимые транспортные загрязнения, засорение почвы постепенно накапливается и при отсутствии защиты может достигать недопустимых значений. Изменяется растительность и фауна. На территории защитной полосы не допускается размещение жилых домов (включая приусадебные участки), объектов рекреации и других сооружений с постоянным пребыванием людей.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В составе защитной полосы может быть выделена территория, в которой уровень загрязнения систематически превышает предельно допустимые по санитарным нормам загрязнения </w:t>
      </w:r>
      <w:r w:rsidRPr="007C742C">
        <w:rPr>
          <w:rFonts w:ascii="Times New Roman" w:hAnsi="Times New Roman"/>
          <w:b/>
          <w:bCs/>
          <w:color w:val="000000"/>
          <w:shd w:val="clear" w:color="auto" w:fill="FFFFFF"/>
        </w:rPr>
        <w:t>- </w:t>
      </w:r>
      <w:proofErr w:type="spellStart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резервно-технологическая</w:t>
      </w:r>
      <w:proofErr w:type="spellEnd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 xml:space="preserve"> полоса.</w:t>
      </w:r>
      <w:r w:rsidRPr="007C742C">
        <w:rPr>
          <w:rFonts w:ascii="Times New Roman" w:hAnsi="Times New Roman"/>
          <w:i/>
          <w:iCs/>
          <w:color w:val="000000"/>
          <w:shd w:val="clear" w:color="auto" w:fill="FFFFFF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>В табл. 1 приведены осредненные значения ширины названных полос, полученные по расчетам и данным наблюдений </w:t>
      </w:r>
      <w:hyperlink r:id="rId24" w:anchor="i373598" w:history="1">
        <w:r w:rsidRPr="007C742C">
          <w:rPr>
            <w:rStyle w:val="ad"/>
            <w:rFonts w:ascii="Times New Roman" w:hAnsi="Times New Roman"/>
            <w:color w:val="800080"/>
            <w:shd w:val="clear" w:color="auto" w:fill="FFFFFF"/>
          </w:rPr>
          <w:t>[24]</w:t>
        </w:r>
      </w:hyperlink>
      <w:r w:rsidRPr="007C742C">
        <w:rPr>
          <w:rFonts w:ascii="Times New Roman" w:hAnsi="Times New Roman"/>
          <w:color w:val="000000"/>
          <w:shd w:val="clear" w:color="auto" w:fill="FFFFFF"/>
        </w:rPr>
        <w:t>.</w:t>
      </w:r>
    </w:p>
    <w:p w:rsidR="00133FD4" w:rsidRPr="007C742C" w:rsidRDefault="00133FD4" w:rsidP="00133FD4">
      <w:pPr>
        <w:shd w:val="clear" w:color="auto" w:fill="FFFFFF"/>
        <w:spacing w:before="120" w:after="120"/>
        <w:jc w:val="right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Таблица 1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257"/>
        <w:gridCol w:w="1646"/>
        <w:gridCol w:w="1646"/>
        <w:gridCol w:w="1022"/>
      </w:tblGrid>
      <w:tr w:rsidR="00133FD4" w:rsidRPr="007C742C" w:rsidTr="00133FD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>Территории, прилегающие к дороге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>Экологические классы дорог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D4" w:rsidRPr="007C742C" w:rsidRDefault="00133FD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D4" w:rsidRPr="007C742C" w:rsidRDefault="00133FD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Ширина полос, </w:t>
            </w:r>
            <w:proofErr w:type="gramStart"/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>м</w:t>
            </w:r>
            <w:proofErr w:type="gramEnd"/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Зона влияния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3000/1500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2000/1000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600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Защитная полоса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300/200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150/90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60/30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C742C">
              <w:rPr>
                <w:rFonts w:ascii="Times New Roman" w:hAnsi="Times New Roman"/>
                <w:shd w:val="clear" w:color="auto" w:fill="FFFFFF"/>
              </w:rPr>
              <w:t>Резервно-технологическая</w:t>
            </w:r>
            <w:proofErr w:type="spellEnd"/>
            <w:r w:rsidRPr="007C742C">
              <w:rPr>
                <w:rFonts w:ascii="Times New Roman" w:hAnsi="Times New Roman"/>
                <w:shd w:val="clear" w:color="auto" w:fill="FFFFFF"/>
              </w:rPr>
              <w:t xml:space="preserve"> полоса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>-</w:t>
            </w:r>
          </w:p>
        </w:tc>
      </w:tr>
    </w:tbl>
    <w:p w:rsidR="00133FD4" w:rsidRPr="007C742C" w:rsidRDefault="00133FD4" w:rsidP="00133FD4">
      <w:pPr>
        <w:pStyle w:val="3"/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7C742C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Примечание.</w:t>
      </w:r>
      <w:r w:rsidRPr="007C742C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 xml:space="preserve"> В числителе приведены ширины полос для условий свободного распространения воздействий, в знаменателе </w:t>
      </w:r>
      <w:proofErr w:type="gramStart"/>
      <w:r w:rsidRPr="007C742C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>-п</w:t>
      </w:r>
      <w:proofErr w:type="gramEnd"/>
      <w:r w:rsidRPr="007C742C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>ри наличии препятствий в виде форм рельефа или застройки, или леса на большей части ширины полосы.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Приведенный выше общий анализ позволил выделить три группы воздействий дороги на окружающую среду: самого сооружения, транспортных средств и технологических процессов строительства. Воздействия первой группы - постоянные, второй - при наличии движения транспортных средств и третьей - в период выполнения работ.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Однако люди вынуждены мириться со всеми этими воздействиями - ведь без дорог нет движения, а без движения нет</w:t>
      </w:r>
      <w:r w:rsidRPr="007C742C">
        <w:rPr>
          <w:rFonts w:ascii="Times New Roman" w:hAnsi="Times New Roman"/>
          <w:color w:val="000000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>жизни. Но дороги, приносящие больше вреда, чем пользы, никому не нужны. Экологическое мышление инженера как раз и призвано соразмерять приносимую сегодня пользу с вредом, который может проявиться завтра.</w:t>
      </w:r>
    </w:p>
    <w:p w:rsidR="00133FD4" w:rsidRPr="007C742C" w:rsidRDefault="00133FD4" w:rsidP="00133FD4">
      <w:pPr>
        <w:pStyle w:val="af4"/>
        <w:shd w:val="clear" w:color="auto" w:fill="FFFFFF"/>
        <w:spacing w:after="0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На </w:t>
      </w:r>
      <w:hyperlink r:id="rId25" w:anchor="i45799" w:history="1">
        <w:r w:rsidRPr="007C742C">
          <w:rPr>
            <w:rStyle w:val="ad"/>
            <w:rFonts w:ascii="Times New Roman" w:hAnsi="Times New Roman"/>
            <w:color w:val="800080"/>
            <w:shd w:val="clear" w:color="auto" w:fill="FFFFFF"/>
          </w:rPr>
          <w:t>рис. 1</w:t>
        </w:r>
      </w:hyperlink>
      <w:r w:rsidRPr="007C742C">
        <w:rPr>
          <w:rFonts w:ascii="Times New Roman" w:hAnsi="Times New Roman"/>
          <w:color w:val="000000"/>
          <w:shd w:val="clear" w:color="auto" w:fill="FFFFFF"/>
        </w:rPr>
        <w:t xml:space="preserve"> показано взаимодействие автомобильно-дорожного комплекса с окружающей средой. Совместное функционирование транспортных средств, как материального выражения силы, и дороги, как выражения пути, создает по законам физики транспортную работу. Если рассматривать эту работу как интегральный процесс, неизбежные по законам термодинамики потери энергии происходят в форме транспортных выбросов, загрязняющих окружающую </w:t>
      </w:r>
      <w:r w:rsidRPr="007C742C">
        <w:rPr>
          <w:rFonts w:ascii="Times New Roman" w:hAnsi="Times New Roman"/>
          <w:color w:val="000000"/>
          <w:shd w:val="clear" w:color="auto" w:fill="FFFFFF"/>
        </w:rPr>
        <w:lastRenderedPageBreak/>
        <w:t>среду: тепло, вибрация, шум, отходы сгорания топлива и др. Очевидно, что этот вид воздействий создается только при движении транспортных средств, но на его распространение влияют дорожные факторы </w:t>
      </w:r>
      <w:hyperlink r:id="rId26" w:anchor="i388915" w:history="1">
        <w:r w:rsidRPr="007C742C">
          <w:rPr>
            <w:rStyle w:val="ad"/>
            <w:rFonts w:ascii="Times New Roman" w:hAnsi="Times New Roman"/>
            <w:color w:val="800080"/>
            <w:shd w:val="clear" w:color="auto" w:fill="FFFFFF"/>
          </w:rPr>
          <w:t>[25]</w:t>
        </w:r>
      </w:hyperlink>
      <w:r w:rsidRPr="007C742C">
        <w:rPr>
          <w:rFonts w:ascii="Times New Roman" w:hAnsi="Times New Roman"/>
          <w:color w:val="000000"/>
          <w:shd w:val="clear" w:color="auto" w:fill="FFFFFF"/>
        </w:rPr>
        <w:t>.</w:t>
      </w:r>
    </w:p>
    <w:bookmarkStart w:id="8" w:name="i45799"/>
    <w:p w:rsidR="00133FD4" w:rsidRPr="007C742C" w:rsidRDefault="00CB0EB3" w:rsidP="00133FD4">
      <w:pPr>
        <w:shd w:val="clear" w:color="auto" w:fill="FFFFFF"/>
        <w:spacing w:before="120" w:after="120"/>
        <w:jc w:val="center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</w:rPr>
        <w:fldChar w:fldCharType="begin"/>
      </w:r>
      <w:r w:rsidR="00133FD4" w:rsidRPr="007C742C">
        <w:rPr>
          <w:rFonts w:ascii="Times New Roman" w:hAnsi="Times New Roman"/>
          <w:color w:val="000000"/>
        </w:rPr>
        <w:instrText xml:space="preserve"> INCLUDEPICTURE "http://gostrf.com/normadata/1/4293853/4293853975.files/x004.jpg" \* MERGEFORMATINET </w:instrText>
      </w:r>
      <w:r w:rsidRPr="007C742C">
        <w:rPr>
          <w:rFonts w:ascii="Times New Roman" w:hAnsi="Times New Roman"/>
          <w:color w:val="000000"/>
        </w:rPr>
        <w:fldChar w:fldCharType="separate"/>
      </w:r>
      <w:r w:rsidRPr="00CB0EB3">
        <w:rPr>
          <w:rFonts w:ascii="Times New Roman" w:hAnsi="Times New Roman"/>
          <w:color w:val="000000"/>
        </w:rPr>
        <w:pict>
          <v:shape id="_x0000_i1033" type="#_x0000_t75" alt="" style="width:332.25pt;height:318.75pt">
            <v:imagedata r:id="rId27" r:href="rId28"/>
          </v:shape>
        </w:pict>
      </w:r>
      <w:r w:rsidRPr="007C742C">
        <w:rPr>
          <w:rFonts w:ascii="Times New Roman" w:hAnsi="Times New Roman"/>
          <w:color w:val="000000"/>
        </w:rPr>
        <w:fldChar w:fldCharType="end"/>
      </w:r>
      <w:bookmarkEnd w:id="8"/>
    </w:p>
    <w:p w:rsidR="00133FD4" w:rsidRPr="007C742C" w:rsidRDefault="00133FD4" w:rsidP="00133FD4">
      <w:pPr>
        <w:shd w:val="clear" w:color="auto" w:fill="FFFFFF"/>
        <w:spacing w:before="120" w:after="120"/>
        <w:jc w:val="center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Рис. 1. Взаимодействие автомобильно-дорожного комплекса с</w:t>
      </w:r>
      <w:r w:rsidRPr="007C742C">
        <w:rPr>
          <w:rFonts w:ascii="Times New Roman" w:hAnsi="Times New Roman"/>
          <w:color w:val="000000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>окружающей средой:</w:t>
      </w:r>
    </w:p>
    <w:p w:rsidR="00133FD4" w:rsidRPr="007C742C" w:rsidRDefault="00133FD4" w:rsidP="00133FD4">
      <w:pPr>
        <w:pStyle w:val="af0"/>
        <w:shd w:val="clear" w:color="auto" w:fill="FFFFFF"/>
        <w:jc w:val="center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 xml:space="preserve">1 - 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Автопром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; 2 - 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Автотранс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>; 3 - автотранспортные средства; </w:t>
      </w:r>
      <w:r w:rsidRPr="007C742C">
        <w:rPr>
          <w:rFonts w:ascii="Times New Roman" w:hAnsi="Times New Roman"/>
          <w:color w:val="000000"/>
          <w:shd w:val="clear" w:color="auto" w:fill="FFFFFF"/>
        </w:rPr>
        <w:br/>
        <w:t>4 - автомобильные дороги; 5 - строительство и ремонт дорог; </w:t>
      </w:r>
      <w:r w:rsidRPr="007C742C">
        <w:rPr>
          <w:rFonts w:ascii="Times New Roman" w:hAnsi="Times New Roman"/>
          <w:color w:val="000000"/>
          <w:shd w:val="clear" w:color="auto" w:fill="FFFFFF"/>
        </w:rPr>
        <w:br/>
        <w:t>6 - промышленность дорожно-строительных материалов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Воздействия на природу самой дороги как инженерного сооружения имеют постоянный характер и не связаны непосредственно с транспортными средствами. Именно их имеют в виду, когда говорят о сочетании дороги с окружающей средой.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Воздействия процессов строительства или ремонта дороги продолжаются сравнительно короткое время, но часто имеют более высокую интенсивность, чем транспортные. Опасность их последствий обусловлена первичностью и быстротой вторжения в природную систему, которая не успевает адаптироваться. Резкие изменения природных условий обычно вызывают и протесты населения в начале строительства, которые со временем затухают.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Источники и виды экологических воздействий определяют и их масштабы: глобальные, региональные, местные и локальные.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Рассмотрим воздействия транспортных загрязнений </w:t>
      </w:r>
      <w:hyperlink r:id="rId29" w:anchor="i391958" w:history="1">
        <w:r w:rsidRPr="007C742C">
          <w:rPr>
            <w:rStyle w:val="ad"/>
            <w:rFonts w:ascii="Times New Roman" w:hAnsi="Times New Roman"/>
            <w:color w:val="800080"/>
            <w:shd w:val="clear" w:color="auto" w:fill="FFFFFF"/>
          </w:rPr>
          <w:t>[26]</w:t>
        </w:r>
      </w:hyperlink>
      <w:r w:rsidRPr="007C742C">
        <w:rPr>
          <w:rFonts w:ascii="Times New Roman" w:hAnsi="Times New Roman"/>
          <w:color w:val="000000"/>
          <w:shd w:val="clear" w:color="auto" w:fill="FFFFFF"/>
        </w:rPr>
        <w:t>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 xml:space="preserve">Глобальные последствия выбросов отработавших газов заключаются в изменении состава атмосферы, участии в образовании озонового слоя в стратосфере. Региональное распространение имеет процесс концентрации тропосферного озона. Местное распространение связано обычно с особенностями микроклимата и рельефа и имеет большое значение при определении </w:t>
      </w:r>
      <w:r w:rsidRPr="007C742C">
        <w:rPr>
          <w:rFonts w:ascii="Times New Roman" w:hAnsi="Times New Roman"/>
          <w:color w:val="000000"/>
          <w:shd w:val="clear" w:color="auto" w:fill="FFFFFF"/>
        </w:rPr>
        <w:lastRenderedPageBreak/>
        <w:t>экологического потенциала местности. Локальное распространение действует на прилегающей непосредственно территории и оказывает непосредственное воздействие на здоровье населения.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Из более двухсот веществ, входящих в состав автомобильных выбросов, в настоящее время контролируются лишь наиболее существенные.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Углекислый газ (диоксид карбона) - СО</w:t>
      </w:r>
      <w:proofErr w:type="gramStart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  <w:vertAlign w:val="subscript"/>
        </w:rPr>
        <w:t>2</w:t>
      </w:r>
      <w:proofErr w:type="gramEnd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.</w:t>
      </w:r>
      <w:r w:rsidRPr="007C742C">
        <w:rPr>
          <w:rFonts w:ascii="Times New Roman" w:hAnsi="Times New Roman"/>
          <w:i/>
          <w:iCs/>
          <w:color w:val="000000"/>
          <w:shd w:val="clear" w:color="auto" w:fill="FFFFFF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>Наиболее массовый продукт сгорания органического топлива и окисления биомассы. Относится к инертным нетоксичным газам. При стабильном состоянии глобальной экосистемы содержание его в атмосфере остается постоянным, в основном за счет адсорбции</w:t>
      </w:r>
      <w:r w:rsidRPr="007C742C">
        <w:rPr>
          <w:rFonts w:ascii="Times New Roman" w:hAnsi="Times New Roman"/>
          <w:color w:val="000000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>водами океана. При избытке происходят изменения в озоновом слое, влияющие на геофизические и макроклиматические процессы. Нормативные ограничения на выбросы не установлены, но с давних пор контролируется общее содержание в атмосфере на региональном (национальном) уровне.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Окись углерода (</w:t>
      </w:r>
      <w:proofErr w:type="spellStart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моноксид</w:t>
      </w:r>
      <w:proofErr w:type="spellEnd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 xml:space="preserve"> карбона) - </w:t>
      </w:r>
      <w:proofErr w:type="gramStart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СО</w:t>
      </w:r>
      <w:proofErr w:type="gramEnd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.</w:t>
      </w:r>
      <w:r w:rsidRPr="007C742C">
        <w:rPr>
          <w:rFonts w:ascii="Times New Roman" w:hAnsi="Times New Roman"/>
          <w:i/>
          <w:iCs/>
          <w:color w:val="000000"/>
          <w:shd w:val="clear" w:color="auto" w:fill="FFFFFF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 xml:space="preserve">Недоокисленный углерод. Относится к 4 классу токсичности. </w:t>
      </w:r>
      <w:proofErr w:type="gramStart"/>
      <w:r w:rsidRPr="007C742C">
        <w:rPr>
          <w:rFonts w:ascii="Times New Roman" w:hAnsi="Times New Roman"/>
          <w:color w:val="000000"/>
          <w:shd w:val="clear" w:color="auto" w:fill="FFFFFF"/>
        </w:rPr>
        <w:t>Опасен</w:t>
      </w:r>
      <w:proofErr w:type="gram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при большой концентрации - вступает в соединение с компонентами крови и вызывает тяжелое отравление. Длительность существования в атмосфере 1-2 месяца.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Окислы азота - (</w:t>
      </w:r>
      <w:proofErr w:type="spellStart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нитроген-оксиды</w:t>
      </w:r>
      <w:proofErr w:type="spellEnd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) - </w:t>
      </w:r>
      <w:proofErr w:type="spellStart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NO</w:t>
      </w: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  <w:vertAlign w:val="subscript"/>
        </w:rPr>
        <w:t>n</w:t>
      </w:r>
      <w:proofErr w:type="spellEnd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. 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Быстротрансформирующаяся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смесь оксида и диоксида. Образуется при высокотемпературных реакциях азота с кислородом. Отнесен ко 2 классу токсичности (в 41 раз опаснее окиси углерода) и даже в небольшой концентрации вызывают различные заболевания органов дыхания человека. При определенных погодных условиях окислы азота входят в соединение с выбросами углеводородов и образуют в воздушной среде больших городов губительные скопления смога. Существует в атмосфере несколько дней.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В выбросах дизельных двигателей окислов азота больше, чем у двигателей внутреннего сгорания, хотя значительно меньше окиси углерода. В западных странах индивидуальный контроль выбросов осуществляется, в основном, по окислам азота (у нас - только по окиси углерода).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Углеводороды - (</w:t>
      </w:r>
      <w:proofErr w:type="spellStart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гидрокарбоны</w:t>
      </w:r>
      <w:proofErr w:type="spellEnd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 xml:space="preserve">) - </w:t>
      </w:r>
      <w:proofErr w:type="spellStart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СН</w:t>
      </w:r>
      <w:proofErr w:type="gramStart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  <w:vertAlign w:val="subscript"/>
        </w:rPr>
        <w:t>x</w:t>
      </w:r>
      <w:proofErr w:type="spellEnd"/>
      <w:proofErr w:type="gramEnd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.</w:t>
      </w:r>
      <w:r w:rsidRPr="007C742C">
        <w:rPr>
          <w:rFonts w:ascii="Times New Roman" w:hAnsi="Times New Roman"/>
          <w:i/>
          <w:iCs/>
          <w:color w:val="000000"/>
          <w:shd w:val="clear" w:color="auto" w:fill="FFFFFF"/>
        </w:rPr>
        <w:t> 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Неокисленные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остатки процесса сгорания переменного состава. По токсичности относится к 3 классу. Дизели дают меньше легких, но больше ароматических и 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полиароматических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 xml:space="preserve"> (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бензапирен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>) углеводородов. Совершенствование двигателей и качества технического обслуживания существенно сокращают выбросы углеводородов.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К вредным выбросам относят также </w:t>
      </w: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сернистый газ (диоксид серы) SO</w:t>
      </w: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  <w:vertAlign w:val="subscript"/>
        </w:rPr>
        <w:t>2</w:t>
      </w: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.</w:t>
      </w:r>
      <w:r w:rsidRPr="007C742C">
        <w:rPr>
          <w:rFonts w:ascii="Times New Roman" w:hAnsi="Times New Roman"/>
          <w:color w:val="000000"/>
          <w:shd w:val="clear" w:color="auto" w:fill="FFFFFF"/>
        </w:rPr>
        <w:t> Его содержание в отработавших газах двигателей относительно невелико и обычно не контролируется. Однако в промышленных выбросах сернистый газ приносит значительный ущерб окружающей среде (соединение с влагой воздуха дает раствор серной кислоты), особенно опасен для растительности.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Из других видов выбросов наибольшее значение имеет </w:t>
      </w:r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 xml:space="preserve">свинец - </w:t>
      </w:r>
      <w:proofErr w:type="spellStart"/>
      <w:r w:rsidRPr="007C742C">
        <w:rPr>
          <w:rFonts w:ascii="Times New Roman" w:hAnsi="Times New Roman"/>
          <w:b/>
          <w:bCs/>
          <w:i/>
          <w:iCs/>
          <w:color w:val="000000"/>
          <w:shd w:val="clear" w:color="auto" w:fill="FFFFFF"/>
        </w:rPr>
        <w:t>Рв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>,</w:t>
      </w:r>
      <w:r w:rsidRPr="007C742C">
        <w:rPr>
          <w:rFonts w:ascii="Times New Roman" w:hAnsi="Times New Roman"/>
          <w:i/>
          <w:iCs/>
          <w:color w:val="000000"/>
          <w:shd w:val="clear" w:color="auto" w:fill="FFFFFF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>который применяют для повышения октанового числа бензина. Часть выбросов свинца в течение нескольких часов находится в воздухе в виде аэрозолей, но затем все его количество</w:t>
      </w:r>
      <w:r w:rsidRPr="007C742C">
        <w:rPr>
          <w:rFonts w:ascii="Times New Roman" w:hAnsi="Times New Roman"/>
          <w:color w:val="000000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>накапливается на поверхности земли вблизи проезжей части. В развитых странах производство этилированных бензинов со свинцовыми добавками практически прекращено, но в нашей стране контроль выбросов свинца остается актуальным.</w:t>
      </w:r>
    </w:p>
    <w:p w:rsidR="00133FD4" w:rsidRPr="007C742C" w:rsidRDefault="00133FD4" w:rsidP="00133FD4">
      <w:pPr>
        <w:pStyle w:val="af4"/>
        <w:shd w:val="clear" w:color="auto" w:fill="FFFFFF"/>
        <w:spacing w:after="0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На </w:t>
      </w:r>
      <w:hyperlink r:id="rId30" w:anchor="i58945" w:history="1">
        <w:r w:rsidRPr="007C742C">
          <w:rPr>
            <w:rStyle w:val="ad"/>
            <w:rFonts w:ascii="Times New Roman" w:hAnsi="Times New Roman"/>
            <w:color w:val="800080"/>
            <w:shd w:val="clear" w:color="auto" w:fill="FFFFFF"/>
          </w:rPr>
          <w:t>рис. 2</w:t>
        </w:r>
      </w:hyperlink>
      <w:r w:rsidRPr="007C742C">
        <w:rPr>
          <w:rFonts w:ascii="Times New Roman" w:hAnsi="Times New Roman"/>
          <w:color w:val="000000"/>
          <w:shd w:val="clear" w:color="auto" w:fill="FFFFFF"/>
        </w:rPr>
        <w:t> приведены осредненные расстояния распространения токсичных газов в концентрации выше предельно допустимой для дорог с интенсивностью движения порядка 5 тыс. авт./</w:t>
      </w:r>
      <w:proofErr w:type="spellStart"/>
      <w:r w:rsidRPr="007C742C">
        <w:rPr>
          <w:rFonts w:ascii="Times New Roman" w:hAnsi="Times New Roman"/>
          <w:color w:val="000000"/>
          <w:shd w:val="clear" w:color="auto" w:fill="FFFFFF"/>
        </w:rPr>
        <w:t>сут</w:t>
      </w:r>
      <w:proofErr w:type="spellEnd"/>
      <w:r w:rsidRPr="007C742C">
        <w:rPr>
          <w:rFonts w:ascii="Times New Roman" w:hAnsi="Times New Roman"/>
          <w:color w:val="000000"/>
          <w:shd w:val="clear" w:color="auto" w:fill="FFFFFF"/>
        </w:rPr>
        <w:t>.</w:t>
      </w:r>
    </w:p>
    <w:bookmarkStart w:id="9" w:name="i58945"/>
    <w:p w:rsidR="00133FD4" w:rsidRPr="007C742C" w:rsidRDefault="00CB0EB3" w:rsidP="00133FD4">
      <w:pPr>
        <w:shd w:val="clear" w:color="auto" w:fill="FFFFFF"/>
        <w:spacing w:before="120" w:after="120"/>
        <w:jc w:val="center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</w:rPr>
        <w:lastRenderedPageBreak/>
        <w:fldChar w:fldCharType="begin"/>
      </w:r>
      <w:r w:rsidR="00133FD4" w:rsidRPr="007C742C">
        <w:rPr>
          <w:rFonts w:ascii="Times New Roman" w:hAnsi="Times New Roman"/>
          <w:color w:val="000000"/>
        </w:rPr>
        <w:instrText xml:space="preserve"> INCLUDEPICTURE "http://gostrf.com/normadata/1/4293853/4293853975.files/x006.jpg" \* MERGEFORMATINET </w:instrText>
      </w:r>
      <w:r w:rsidRPr="007C742C">
        <w:rPr>
          <w:rFonts w:ascii="Times New Roman" w:hAnsi="Times New Roman"/>
          <w:color w:val="000000"/>
        </w:rPr>
        <w:fldChar w:fldCharType="separate"/>
      </w:r>
      <w:r w:rsidRPr="00CB0EB3">
        <w:rPr>
          <w:rFonts w:ascii="Times New Roman" w:hAnsi="Times New Roman"/>
          <w:color w:val="000000"/>
        </w:rPr>
        <w:pict>
          <v:shape id="_x0000_i1034" type="#_x0000_t75" alt="" style="width:349.5pt;height:237pt">
            <v:imagedata r:id="rId31" r:href="rId32"/>
          </v:shape>
        </w:pict>
      </w:r>
      <w:r w:rsidRPr="007C742C">
        <w:rPr>
          <w:rFonts w:ascii="Times New Roman" w:hAnsi="Times New Roman"/>
          <w:color w:val="000000"/>
        </w:rPr>
        <w:fldChar w:fldCharType="end"/>
      </w:r>
      <w:bookmarkEnd w:id="9"/>
    </w:p>
    <w:p w:rsidR="00133FD4" w:rsidRPr="007C742C" w:rsidRDefault="00133FD4" w:rsidP="00133FD4">
      <w:pPr>
        <w:pStyle w:val="af4"/>
        <w:shd w:val="clear" w:color="auto" w:fill="FFFFFF"/>
        <w:spacing w:before="120"/>
        <w:jc w:val="center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Рис. 2. Распространение автомобильно-дорожных воздействий на </w:t>
      </w:r>
      <w:r w:rsidRPr="007C742C">
        <w:rPr>
          <w:rFonts w:ascii="Times New Roman" w:hAnsi="Times New Roman"/>
          <w:color w:val="000000"/>
          <w:shd w:val="clear" w:color="auto" w:fill="FFFFFF"/>
        </w:rPr>
        <w:br/>
        <w:t>придорожной территории</w:t>
      </w:r>
    </w:p>
    <w:p w:rsidR="00133FD4" w:rsidRPr="007C742C" w:rsidRDefault="00133FD4" w:rsidP="00133FD4">
      <w:pPr>
        <w:shd w:val="clear" w:color="auto" w:fill="FFFFFF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color w:val="000000"/>
          <w:shd w:val="clear" w:color="auto" w:fill="FFFFFF"/>
        </w:rPr>
        <w:t>В </w:t>
      </w:r>
      <w:hyperlink r:id="rId33" w:anchor="i67166" w:history="1">
        <w:r w:rsidRPr="007C742C">
          <w:rPr>
            <w:rStyle w:val="ad"/>
            <w:rFonts w:ascii="Times New Roman" w:hAnsi="Times New Roman"/>
            <w:color w:val="800080"/>
            <w:shd w:val="clear" w:color="auto" w:fill="FFFFFF"/>
          </w:rPr>
          <w:t>табл. 2</w:t>
        </w:r>
      </w:hyperlink>
      <w:r w:rsidRPr="007C742C">
        <w:rPr>
          <w:rFonts w:ascii="Times New Roman" w:hAnsi="Times New Roman"/>
          <w:color w:val="000000"/>
          <w:shd w:val="clear" w:color="auto" w:fill="FFFFFF"/>
        </w:rPr>
        <w:t> и </w:t>
      </w:r>
      <w:hyperlink r:id="rId34" w:anchor="i74370" w:history="1">
        <w:r w:rsidRPr="007C742C">
          <w:rPr>
            <w:rStyle w:val="ad"/>
            <w:rFonts w:ascii="Times New Roman" w:hAnsi="Times New Roman"/>
            <w:color w:val="800080"/>
            <w:shd w:val="clear" w:color="auto" w:fill="FFFFFF"/>
          </w:rPr>
          <w:t>3</w:t>
        </w:r>
      </w:hyperlink>
      <w:r w:rsidRPr="007C742C">
        <w:rPr>
          <w:rFonts w:ascii="Times New Roman" w:hAnsi="Times New Roman"/>
          <w:color w:val="000000"/>
          <w:shd w:val="clear" w:color="auto" w:fill="FFFFFF"/>
        </w:rPr>
        <w:t> приведены соответственно сведения о количестве транспортных выбросов по отношению к количеству израсходованного топлива и к пробегу автомобиля по данным исследований МАДИ </w:t>
      </w:r>
      <w:hyperlink r:id="rId35" w:anchor="i165593" w:history="1">
        <w:r w:rsidRPr="007C742C">
          <w:rPr>
            <w:rStyle w:val="ad"/>
            <w:rFonts w:ascii="Times New Roman" w:hAnsi="Times New Roman"/>
            <w:color w:val="800080"/>
            <w:shd w:val="clear" w:color="auto" w:fill="FFFFFF"/>
          </w:rPr>
          <w:t>[3]</w:t>
        </w:r>
      </w:hyperlink>
      <w:r w:rsidRPr="007C742C">
        <w:rPr>
          <w:rFonts w:ascii="Times New Roman" w:hAnsi="Times New Roman"/>
          <w:color w:val="000000"/>
          <w:shd w:val="clear" w:color="auto" w:fill="FFFFFF"/>
        </w:rPr>
        <w:t>.</w:t>
      </w:r>
    </w:p>
    <w:p w:rsidR="00133FD4" w:rsidRPr="007C742C" w:rsidRDefault="00133FD4" w:rsidP="00133FD4">
      <w:pPr>
        <w:shd w:val="clear" w:color="auto" w:fill="FFFFFF"/>
        <w:spacing w:before="120" w:after="120"/>
        <w:jc w:val="right"/>
        <w:rPr>
          <w:rFonts w:ascii="Times New Roman" w:hAnsi="Times New Roman"/>
          <w:color w:val="000000"/>
        </w:rPr>
      </w:pPr>
      <w:bookmarkStart w:id="10" w:name="i67166"/>
      <w:r w:rsidRPr="007C742C">
        <w:rPr>
          <w:rFonts w:ascii="Times New Roman" w:hAnsi="Times New Roman"/>
          <w:color w:val="000000"/>
          <w:shd w:val="clear" w:color="auto" w:fill="FFFFFF"/>
        </w:rPr>
        <w:t>Таблица 2</w:t>
      </w:r>
      <w:bookmarkEnd w:id="10"/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3473"/>
        <w:gridCol w:w="1678"/>
        <w:gridCol w:w="1351"/>
        <w:gridCol w:w="1525"/>
        <w:gridCol w:w="1544"/>
      </w:tblGrid>
      <w:tr w:rsidR="00133FD4" w:rsidRPr="007C742C" w:rsidTr="00133FD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>Тип транспортного средства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>Тип двигателя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Удельные выбросы вредных веществ, </w:t>
            </w:r>
            <w:proofErr w:type="gramStart"/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>кг</w:t>
            </w:r>
            <w:proofErr w:type="gramEnd"/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>/т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D4" w:rsidRPr="007C742C" w:rsidRDefault="00133FD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D4" w:rsidRPr="007C742C" w:rsidRDefault="00133FD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</w:rPr>
              <w:t>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C742C">
              <w:rPr>
                <w:rFonts w:ascii="Times New Roman" w:hAnsi="Times New Roman"/>
                <w:b/>
                <w:bCs/>
              </w:rPr>
              <w:t>CH</w:t>
            </w:r>
            <w:r w:rsidRPr="007C742C">
              <w:rPr>
                <w:rFonts w:ascii="Times New Roman" w:hAnsi="Times New Roman"/>
                <w:b/>
                <w:bCs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C742C">
              <w:rPr>
                <w:rFonts w:ascii="Times New Roman" w:hAnsi="Times New Roman"/>
                <w:b/>
                <w:bCs/>
              </w:rPr>
              <w:t>NO</w:t>
            </w:r>
            <w:r w:rsidRPr="007C742C">
              <w:rPr>
                <w:rFonts w:ascii="Times New Roman" w:hAnsi="Times New Roman"/>
                <w:b/>
                <w:bCs/>
                <w:vertAlign w:val="subscript"/>
              </w:rPr>
              <w:t>n</w:t>
            </w:r>
            <w:proofErr w:type="spellEnd"/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Легковые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>ДВС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24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proofErr w:type="gramStart"/>
            <w:r w:rsidRPr="007C742C">
              <w:rPr>
                <w:rFonts w:ascii="Times New Roman" w:hAnsi="Times New Roman"/>
                <w:shd w:val="clear" w:color="auto" w:fill="FFFFFF"/>
              </w:rPr>
              <w:t>Грузовые</w:t>
            </w:r>
            <w:proofErr w:type="gramEnd"/>
            <w:r w:rsidRPr="007C742C">
              <w:rPr>
                <w:rFonts w:ascii="Times New Roman" w:hAnsi="Times New Roman"/>
                <w:shd w:val="clear" w:color="auto" w:fill="FFFFFF"/>
              </w:rPr>
              <w:t xml:space="preserve"> типа УАЗ, РАФ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22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Грузовые типа ГАЗ, автобусы ПАЗ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>- « 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21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proofErr w:type="gramStart"/>
            <w:r w:rsidRPr="007C742C">
              <w:rPr>
                <w:rFonts w:ascii="Times New Roman" w:hAnsi="Times New Roman"/>
                <w:shd w:val="clear" w:color="auto" w:fill="FFFFFF"/>
              </w:rPr>
              <w:t>Грузовые</w:t>
            </w:r>
            <w:proofErr w:type="gramEnd"/>
            <w:r w:rsidRPr="007C742C">
              <w:rPr>
                <w:rFonts w:ascii="Times New Roman" w:hAnsi="Times New Roman"/>
                <w:shd w:val="clear" w:color="auto" w:fill="FFFFFF"/>
              </w:rPr>
              <w:t xml:space="preserve"> типа ЗИЛ, Урал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>- « 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21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proofErr w:type="gramStart"/>
            <w:r w:rsidRPr="007C742C">
              <w:rPr>
                <w:rFonts w:ascii="Times New Roman" w:hAnsi="Times New Roman"/>
                <w:shd w:val="clear" w:color="auto" w:fill="FFFFFF"/>
              </w:rPr>
              <w:t>Грузовые</w:t>
            </w:r>
            <w:proofErr w:type="gramEnd"/>
            <w:r w:rsidRPr="007C742C">
              <w:rPr>
                <w:rFonts w:ascii="Times New Roman" w:hAnsi="Times New Roman"/>
                <w:shd w:val="clear" w:color="auto" w:fill="FFFFFF"/>
              </w:rPr>
              <w:t xml:space="preserve"> типа КамАЗ, МАЗ, ЗИЛ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Дизельный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12,5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67,3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 xml:space="preserve">МАЗ 3-х </w:t>
            </w:r>
            <w:proofErr w:type="spellStart"/>
            <w:r w:rsidRPr="007C742C">
              <w:rPr>
                <w:rFonts w:ascii="Times New Roman" w:hAnsi="Times New Roman"/>
                <w:shd w:val="clear" w:color="auto" w:fill="FFFFFF"/>
              </w:rPr>
              <w:t>осн</w:t>
            </w:r>
            <w:proofErr w:type="spellEnd"/>
            <w:r w:rsidRPr="007C742C">
              <w:rPr>
                <w:rFonts w:ascii="Times New Roman" w:hAnsi="Times New Roman"/>
                <w:shd w:val="clear" w:color="auto" w:fill="FFFFFF"/>
              </w:rPr>
              <w:t>., КрАЗ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69</w:t>
            </w:r>
          </w:p>
        </w:tc>
      </w:tr>
    </w:tbl>
    <w:p w:rsidR="00133FD4" w:rsidRPr="007C742C" w:rsidRDefault="00133FD4" w:rsidP="00133FD4">
      <w:pPr>
        <w:pStyle w:val="af7"/>
        <w:shd w:val="clear" w:color="auto" w:fill="FFFFFF"/>
        <w:spacing w:before="120" w:beforeAutospacing="0" w:after="120" w:afterAutospacing="0"/>
        <w:jc w:val="right"/>
        <w:rPr>
          <w:color w:val="000000"/>
          <w:sz w:val="22"/>
          <w:szCs w:val="22"/>
        </w:rPr>
      </w:pPr>
      <w:bookmarkStart w:id="11" w:name="i74370"/>
      <w:r w:rsidRPr="007C742C">
        <w:rPr>
          <w:color w:val="000000"/>
          <w:sz w:val="22"/>
          <w:szCs w:val="22"/>
          <w:shd w:val="clear" w:color="auto" w:fill="FFFFFF"/>
        </w:rPr>
        <w:t>Таблица 3</w:t>
      </w:r>
      <w:bookmarkEnd w:id="11"/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3821"/>
        <w:gridCol w:w="1627"/>
        <w:gridCol w:w="1502"/>
        <w:gridCol w:w="1302"/>
        <w:gridCol w:w="1319"/>
      </w:tblGrid>
      <w:tr w:rsidR="00133FD4" w:rsidRPr="007C742C" w:rsidTr="00133FD4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>Тип транспортного средства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>Тип двигателя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Удельные выбросы вредных веществ, </w:t>
            </w:r>
            <w:proofErr w:type="gramStart"/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>кг</w:t>
            </w:r>
            <w:proofErr w:type="gramEnd"/>
            <w:r w:rsidRPr="007C742C">
              <w:rPr>
                <w:rFonts w:ascii="Times New Roman" w:hAnsi="Times New Roman"/>
                <w:b/>
                <w:bCs/>
                <w:shd w:val="clear" w:color="auto" w:fill="FFFFFF"/>
              </w:rPr>
              <w:t>/т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D4" w:rsidRPr="007C742C" w:rsidRDefault="00133FD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D4" w:rsidRPr="007C742C" w:rsidRDefault="00133FD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b/>
                <w:bCs/>
              </w:rPr>
              <w:t>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C742C">
              <w:rPr>
                <w:rFonts w:ascii="Times New Roman" w:hAnsi="Times New Roman"/>
                <w:b/>
                <w:bCs/>
              </w:rPr>
              <w:t>CH</w:t>
            </w:r>
            <w:r w:rsidRPr="007C742C">
              <w:rPr>
                <w:rFonts w:ascii="Times New Roman" w:hAnsi="Times New Roman"/>
                <w:b/>
                <w:bCs/>
                <w:vertAlign w:val="subscript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C742C">
              <w:rPr>
                <w:rFonts w:ascii="Times New Roman" w:hAnsi="Times New Roman"/>
                <w:b/>
                <w:bCs/>
              </w:rPr>
              <w:t>NO</w:t>
            </w:r>
            <w:r w:rsidRPr="007C742C">
              <w:rPr>
                <w:rFonts w:ascii="Times New Roman" w:hAnsi="Times New Roman"/>
                <w:b/>
                <w:bCs/>
                <w:vertAlign w:val="subscript"/>
              </w:rPr>
              <w:t>n</w:t>
            </w:r>
            <w:proofErr w:type="spellEnd"/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Легковые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>ДВС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13,2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1,6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proofErr w:type="gramStart"/>
            <w:r w:rsidRPr="007C742C">
              <w:rPr>
                <w:rFonts w:ascii="Times New Roman" w:hAnsi="Times New Roman"/>
                <w:shd w:val="clear" w:color="auto" w:fill="FFFFFF"/>
              </w:rPr>
              <w:t>Грузовые</w:t>
            </w:r>
            <w:proofErr w:type="gramEnd"/>
            <w:r w:rsidRPr="007C742C">
              <w:rPr>
                <w:rFonts w:ascii="Times New Roman" w:hAnsi="Times New Roman"/>
                <w:shd w:val="clear" w:color="auto" w:fill="FFFFFF"/>
              </w:rPr>
              <w:t> </w:t>
            </w:r>
            <w:r w:rsidRPr="007C742C">
              <w:rPr>
                <w:rFonts w:ascii="Times New Roman" w:hAnsi="Times New Roman"/>
              </w:rPr>
              <w:t>грузоподъемностью до 6 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>То же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98,7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26,2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proofErr w:type="gramStart"/>
            <w:r w:rsidRPr="007C742C">
              <w:rPr>
                <w:rFonts w:ascii="Times New Roman" w:hAnsi="Times New Roman"/>
                <w:shd w:val="clear" w:color="auto" w:fill="FFFFFF"/>
              </w:rPr>
              <w:lastRenderedPageBreak/>
              <w:t>Грузовые</w:t>
            </w:r>
            <w:proofErr w:type="gramEnd"/>
            <w:r w:rsidRPr="007C742C">
              <w:rPr>
                <w:rFonts w:ascii="Times New Roman" w:hAnsi="Times New Roman"/>
                <w:shd w:val="clear" w:color="auto" w:fill="FFFFFF"/>
              </w:rPr>
              <w:t> </w:t>
            </w:r>
            <w:r w:rsidRPr="007C742C">
              <w:rPr>
                <w:rFonts w:ascii="Times New Roman" w:hAnsi="Times New Roman"/>
              </w:rPr>
              <w:t>грузоподъемностью более 6 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>- « 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> 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 xml:space="preserve">Автобусы ЛАЗ, </w:t>
            </w:r>
            <w:proofErr w:type="spellStart"/>
            <w:r w:rsidRPr="007C742C">
              <w:rPr>
                <w:rFonts w:ascii="Times New Roman" w:hAnsi="Times New Roman"/>
              </w:rPr>
              <w:t>ЛиАЗ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</w:rPr>
              <w:t>ДВС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128,7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6,25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34,2</w:t>
            </w:r>
          </w:p>
        </w:tc>
      </w:tr>
      <w:tr w:rsidR="00133FD4" w:rsidRPr="007C742C" w:rsidTr="00133FD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both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Грузовые тяжелые, автобусы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Дизельный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3FD4" w:rsidRPr="007C742C" w:rsidRDefault="00133FD4">
            <w:pPr>
              <w:jc w:val="center"/>
              <w:rPr>
                <w:rFonts w:ascii="Times New Roman" w:hAnsi="Times New Roman"/>
              </w:rPr>
            </w:pPr>
            <w:r w:rsidRPr="007C742C">
              <w:rPr>
                <w:rFonts w:ascii="Times New Roman" w:hAnsi="Times New Roman"/>
                <w:shd w:val="clear" w:color="auto" w:fill="FFFFFF"/>
              </w:rPr>
              <w:t>47,9</w:t>
            </w:r>
          </w:p>
        </w:tc>
      </w:tr>
    </w:tbl>
    <w:p w:rsidR="00133FD4" w:rsidRPr="007C742C" w:rsidRDefault="00133FD4" w:rsidP="00133FD4">
      <w:pPr>
        <w:shd w:val="clear" w:color="auto" w:fill="FFFFFF"/>
        <w:spacing w:before="120" w:after="120"/>
        <w:ind w:firstLine="284"/>
        <w:jc w:val="both"/>
        <w:rPr>
          <w:rFonts w:ascii="Times New Roman" w:hAnsi="Times New Roman"/>
          <w:color w:val="000000"/>
        </w:rPr>
      </w:pPr>
      <w:r w:rsidRPr="007C742C">
        <w:rPr>
          <w:rFonts w:ascii="Times New Roman" w:hAnsi="Times New Roman"/>
          <w:b/>
          <w:bCs/>
          <w:color w:val="000000"/>
          <w:shd w:val="clear" w:color="auto" w:fill="FFFFFF"/>
        </w:rPr>
        <w:t>Примечание.</w:t>
      </w:r>
      <w:r w:rsidRPr="007C742C">
        <w:rPr>
          <w:rFonts w:ascii="Times New Roman" w:hAnsi="Times New Roman"/>
          <w:color w:val="000000"/>
          <w:shd w:val="clear" w:color="auto" w:fill="FFFFFF"/>
        </w:rPr>
        <w:t> Для газобаллонных автомобилей с ДВС применяются понижающие коэффициенты для СО-0,51,</w:t>
      </w:r>
      <w:r w:rsidRPr="007C742C">
        <w:rPr>
          <w:rFonts w:ascii="Times New Roman" w:hAnsi="Times New Roman"/>
          <w:color w:val="000000"/>
        </w:rPr>
        <w:t> </w:t>
      </w:r>
      <w:r w:rsidRPr="007C742C">
        <w:rPr>
          <w:rFonts w:ascii="Times New Roman" w:hAnsi="Times New Roman"/>
          <w:color w:val="000000"/>
          <w:shd w:val="clear" w:color="auto" w:fill="FFFFFF"/>
        </w:rPr>
        <w:t>СН</w:t>
      </w:r>
      <w:r w:rsidRPr="007C742C">
        <w:rPr>
          <w:rFonts w:ascii="Times New Roman" w:hAnsi="Times New Roman"/>
          <w:color w:val="000000"/>
          <w:shd w:val="clear" w:color="auto" w:fill="FFFFFF"/>
          <w:vertAlign w:val="subscript"/>
        </w:rPr>
        <w:t>x</w:t>
      </w:r>
      <w:r w:rsidRPr="007C742C">
        <w:rPr>
          <w:rFonts w:ascii="Times New Roman" w:hAnsi="Times New Roman"/>
          <w:color w:val="000000"/>
          <w:shd w:val="clear" w:color="auto" w:fill="FFFFFF"/>
        </w:rPr>
        <w:t>-0,59.</w:t>
      </w:r>
    </w:p>
    <w:p w:rsidR="00864A99" w:rsidRDefault="00864A99" w:rsidP="00133FD4">
      <w:pPr>
        <w:pStyle w:val="a6"/>
        <w:ind w:left="0"/>
        <w:jc w:val="both"/>
        <w:rPr>
          <w:sz w:val="22"/>
          <w:szCs w:val="22"/>
        </w:rPr>
      </w:pPr>
    </w:p>
    <w:p w:rsidR="007C742C" w:rsidRPr="00FA63EB" w:rsidRDefault="007C742C" w:rsidP="00133FD4">
      <w:pPr>
        <w:pStyle w:val="a6"/>
        <w:ind w:left="0"/>
        <w:jc w:val="both"/>
        <w:rPr>
          <w:b/>
          <w:sz w:val="22"/>
          <w:szCs w:val="22"/>
        </w:rPr>
      </w:pPr>
      <w:r w:rsidRPr="00FA63EB">
        <w:rPr>
          <w:b/>
          <w:sz w:val="22"/>
          <w:szCs w:val="22"/>
        </w:rPr>
        <w:t>Вариант 2</w:t>
      </w:r>
    </w:p>
    <w:p w:rsidR="00FA63EB" w:rsidRPr="00FA63EB" w:rsidRDefault="00FA63EB" w:rsidP="00FA63EB">
      <w:pPr>
        <w:ind w:left="80"/>
        <w:jc w:val="center"/>
        <w:rPr>
          <w:b/>
          <w:sz w:val="28"/>
          <w:szCs w:val="28"/>
        </w:rPr>
      </w:pPr>
      <w:r w:rsidRPr="00FA63EB">
        <w:rPr>
          <w:rFonts w:ascii="Times New Roman" w:eastAsia="Times New Roman" w:hAnsi="Times New Roman"/>
          <w:b/>
          <w:sz w:val="28"/>
          <w:szCs w:val="28"/>
        </w:rPr>
        <w:t>Санитарно-гигиенические требования к дорожно-строительным материалам.</w:t>
      </w:r>
    </w:p>
    <w:p w:rsidR="007C742C" w:rsidRPr="00FA63EB" w:rsidRDefault="007C742C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 xml:space="preserve">Основные требования к санитарно-гигиенической оценке производства и применения дорожно-строительных материалов даны в Руководстве 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Р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2.2.755-99 Федерального центра Госсанэпиднадзора России "Гигиенические критерии оценки и классификация условий труда по показателям вредности и опасности факторов производственной среды, тяжести и напряженности трудового процесса".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В области производства и применения дорожно-строительных материалов санитарно-гигиеническая оценка должна проводиться руководством предприятий в целях: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контроля условий труда работника (работников) на соответствие действующим санитарным правилам и нормам, гигиеническим нормативам;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установления приоритетности в проведении оздоровительных мероприятий и оценки их эффективности;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аттестации рабочих мест по условиям труда и сертификации работ по охране труда в организации;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сопоставления состояния здоровья работника с условиями его труда (при проведении периодических медицинских осмотров, составлении санитарно-гигиенической характеристики производства);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расследования случаев профессиональных заболеваний и отравлений.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Гигиенические критерии - это показатели, позволяющие оценить степень отклонений параметров производственной среды и трудового процесса от действующих гигиенических нормативов. Классификация условий труда основана на принципе дифференциации указанных отклонений.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Работа в условиях превышения гигиенических нормативов является нарушением законов Российской Федерации: </w:t>
      </w:r>
      <w:hyperlink r:id="rId36" w:history="1">
        <w:r w:rsidRPr="00FA63EB">
          <w:rPr>
            <w:rFonts w:ascii="Times New Roman" w:hAnsi="Times New Roman"/>
            <w:color w:val="000000"/>
            <w:shd w:val="clear" w:color="auto" w:fill="FFFFFF"/>
          </w:rPr>
          <w:t>"Основ законодательства Российской Федерации об охране здоровья граждан"</w:t>
        </w:r>
      </w:hyperlink>
      <w:r w:rsidRPr="00FA63EB">
        <w:rPr>
          <w:rFonts w:ascii="Times New Roman" w:hAnsi="Times New Roman"/>
          <w:color w:val="000000"/>
          <w:shd w:val="clear" w:color="auto" w:fill="FFFFFF"/>
        </w:rPr>
        <w:t>, </w:t>
      </w:r>
      <w:hyperlink r:id="rId37" w:history="1">
        <w:r w:rsidRPr="00FA63EB">
          <w:rPr>
            <w:rFonts w:ascii="Times New Roman" w:hAnsi="Times New Roman"/>
            <w:color w:val="000000"/>
            <w:shd w:val="clear" w:color="auto" w:fill="FFFFFF"/>
          </w:rPr>
          <w:t>"О санитарно-эпидемиологическом благополучии населения"</w:t>
        </w:r>
      </w:hyperlink>
      <w:r w:rsidRPr="00FA63EB">
        <w:rPr>
          <w:rFonts w:ascii="Times New Roman" w:hAnsi="Times New Roman"/>
          <w:color w:val="000000"/>
          <w:shd w:val="clear" w:color="auto" w:fill="FFFFFF"/>
        </w:rPr>
        <w:t>, </w:t>
      </w:r>
      <w:hyperlink r:id="rId38" w:history="1">
        <w:r w:rsidRPr="00FA63EB">
          <w:rPr>
            <w:rFonts w:ascii="Times New Roman" w:hAnsi="Times New Roman"/>
            <w:color w:val="000000"/>
            <w:shd w:val="clear" w:color="auto" w:fill="FFFFFF"/>
          </w:rPr>
          <w:t>"Об основах охраны труда в Российской Федерации"</w:t>
        </w:r>
      </w:hyperlink>
      <w:r w:rsidRPr="00FA63EB">
        <w:rPr>
          <w:rFonts w:ascii="Times New Roman" w:hAnsi="Times New Roman"/>
          <w:color w:val="000000"/>
          <w:shd w:val="clear" w:color="auto" w:fill="FFFFFF"/>
        </w:rPr>
        <w:t xml:space="preserve"> и основанием для использования органами государственного санитарно-эпидемиологического надзора и другими контролирующими организациями </w:t>
      </w:r>
      <w:r w:rsidRPr="00FA63EB">
        <w:rPr>
          <w:rFonts w:ascii="Times New Roman" w:hAnsi="Times New Roman"/>
          <w:color w:val="000000"/>
          <w:shd w:val="clear" w:color="auto" w:fill="FFFFFF"/>
        </w:rPr>
        <w:lastRenderedPageBreak/>
        <w:t>предоставленных им законом прав для применения санкций за вредные и опасные условия труда.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В тех случаях, когда по обоснованным технологическим причинам работодатель не может в полном объеме обеспечить соблюдение гигиенических нормативов на рабочих местах, органы и организации госсанэпидслужбы, рассмотрев ТЭО и другие необходимые документы, могут разрешить работу в этих условиях при обязательном использовании средств индивидуальной защиты и ограничении времени воздействия на работающих вредных производственных факторов (защита временем).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При этом каждый работник должен получить полную информацию об условиях труда, степени их вредности, возможных неблагоприятных последствиях для здоровья, необходимых средствах индивидуальной защиты, режимах труда и отдыха, медико-профилактических мероприятиях, мерах по сокращению времени контакта с вредным фактором. Одновременно учреждения госсанэпидслужбы требуют от организации разработки перспективного плана мероприятий по нормализации условий труда.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</w:p>
    <w:p w:rsidR="007C742C" w:rsidRPr="00FA63EB" w:rsidRDefault="007C742C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Превышение гигиенических нормативов, обусловленное особенностями профессиональной деятельности и регламентированное отраслевыми, национальными или международными актами, является основанием для использования рациональных режимов труда и отдыха и мер социальной защиты в данных профессиях. При этом условия труда оценивают в соответствии с гигиеническими критериями.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К вредным производственным факторам в дорожном хозяйстве в целом можно отнести 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следующие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>: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</w:p>
    <w:p w:rsidR="007C742C" w:rsidRPr="00FA63EB" w:rsidRDefault="007C742C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а) Физические факторы: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температура, влажность, скорость движения воздуха, тепловое излучение (при работе на открытом воздухе, в ремонтно-механических цехах, АБЗ, др.);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неионизирующие электромагнитные поля и излучения - электрические и магнитные поля промышленной частоты (50 Гц), электромагнитные излучения радиочастотного диапазона (при работах в непосредственной близости от ЛЭП, использовании сотовой связи);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ионизирующие излучения (при работе с каменными материалами повышенной радиоактивности, радиоизотопными лабораторными приборами);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- 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производственный шум, ультразвук, инфразвук - повсеместно;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вибрация (локальная, общая) - повсеместно;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- аэрозоли (пыли) преимущественно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фиброгенного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действия - работа с асбестом, лакокрасочными материалами, производство асфальтобетонных смесей, цементобетонных смесей, складирование каменных материалов, разработка карьеров;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- освещение - естественное (отсутствие или недостаточность), искусственное (недостаточная </w:t>
      </w:r>
      <w:r w:rsidRPr="00FA63EB">
        <w:rPr>
          <w:rFonts w:ascii="Times New Roman" w:hAnsi="Times New Roman"/>
          <w:color w:val="000000"/>
          <w:shd w:val="clear" w:color="auto" w:fill="FFFFFF"/>
        </w:rPr>
        <w:lastRenderedPageBreak/>
        <w:t xml:space="preserve">освещенность, прямая и отраженная слепящая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блескость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>, пульсация освещенности).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proofErr w:type="gramEnd"/>
    </w:p>
    <w:p w:rsidR="007C742C" w:rsidRPr="00FA63EB" w:rsidRDefault="007C742C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б) Химические факторы, в т.ч. органические вещества.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</w:p>
    <w:p w:rsidR="007C742C" w:rsidRPr="00FA63EB" w:rsidRDefault="007C742C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в) Факторы трудового процесса: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тяжесть труда - характеристика трудового процесса, отражающая преимущественную нагрузку на опорно-двигательный аппарат и функциональные системы организма (</w:t>
      </w:r>
      <w:proofErr w:type="spellStart"/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сердечно-сосудистую</w:t>
      </w:r>
      <w:proofErr w:type="spellEnd"/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>, дыхательную и др.), обеспечивающие его деятельность. Тяжесть труда характеризуется физической динамической нагрузкой, массой поднимаемого и перемещаемого груза, общим числом стереотипных рабочих движений, величиной статической нагрузки, формой рабочей позы, степенью наклона корпуса, перемещениями в пространстве;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- напряженность труда - характеристика трудового процесса, отражающая нагрузку преимущественно на центральную нервную систему, органы чувств, эмоциональную сферу работника. 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К факторам, характеризующим напряженность труда, относятся: интеллектуальные, сенсорные, эмоциональные нагрузки, степень монотонности нагрузок, режим работы.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proofErr w:type="gramEnd"/>
    </w:p>
    <w:p w:rsidR="007C742C" w:rsidRPr="00FA63EB" w:rsidRDefault="007C742C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В зависимости от количественной характеристики и продолжительности действия, отдельные вредные производственные факторы могут стать опасными.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Опасный производственный фактор - фактор среды и трудового процесса, который может быть причиной острого заболевания или внезапного резкого ухудшения здоровья, смерти.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При планировании и производстве работ следует учитывать гигиенические нормативы условий труда (ПДК, ПДУ) - уровни вредных производственных факторов, которые при ежедневной (кроме выходных дней) работе, но не более 40 ч в неделю, в течение всего рабочего стажа не должны вызывать заболеваний или отклонений в состоянии здоровья, обнаруживаемых современными методами исследований, в процессе работы или в отдаленные сроки жизни настоящего и последующего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поколений. Соблюдение гигиенических нормативов не исключает нарушение состояния здоровья у лиц с повышенной чувствительностью.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="00FA63EB" w:rsidRPr="00FA63EB">
        <w:rPr>
          <w:rFonts w:ascii="Times New Roman" w:hAnsi="Times New Roman"/>
          <w:color w:val="000000"/>
          <w:shd w:val="clear" w:color="auto" w:fill="FFFFFF"/>
        </w:rPr>
        <w:t>Вариант № 3</w:t>
      </w:r>
    </w:p>
    <w:p w:rsidR="00FA63EB" w:rsidRPr="00FA63EB" w:rsidRDefault="00FA63EB" w:rsidP="00FA63EB">
      <w:pPr>
        <w:ind w:left="80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Токсичность материалов, используемых в дорожном строительстве.</w:t>
      </w:r>
    </w:p>
    <w:p w:rsidR="007C742C" w:rsidRPr="00FA63EB" w:rsidRDefault="007C742C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В основу определения класса токсичности используемых материалов, добавок, промышленных отходов и загрязняющих веществ, образующихся в результате производства дорожно-строительных материалов, положено понятие класса токсичности материала, который определяется расчетным методом, включающим: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вероятностный принцип при оценке возможного влияния оцениваемых материалов на окружающую среду;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- использование гигиенических регламентов и параметров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токсикометрии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как наиболее значимых при оценке возможного вредного влияния;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lastRenderedPageBreak/>
        <w:br/>
        <w:t>- оценку класса токсичности материалов сложного состава по химическим соединениям, определяющим уровень токсичности;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оптимальное сочетание сравнительно доступных гигиенических, токсикологических и физико-химических параметров, позволяющих оценить вероятное вредное воздействие токсичных веществ на окружающую среду;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принцип взаимозаменяемости некоторых параметров.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Определение класса токсичности на основе предельно допустимых концентраций (ПДК) производится по формуле (1):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</w:p>
    <w:p w:rsidR="007C742C" w:rsidRPr="00FA63EB" w:rsidRDefault="00CB0EB3" w:rsidP="007C742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CB0EB3">
        <w:rPr>
          <w:rFonts w:ascii="Times New Roman" w:hAnsi="Times New Roman"/>
          <w:color w:val="000000"/>
          <w:shd w:val="clear" w:color="auto" w:fill="FFFFFF"/>
        </w:rPr>
        <w:pict>
          <v:shape id="Рисунок 3" o:spid="_x0000_i1035" type="#_x0000_t75" alt="Пособие по охране окружающей среды при производстве дорожно-строительных материалов" style="width:75pt;height:33.75pt;visibility:visible;mso-wrap-style:square">
            <v:imagedata r:id="rId39" o:title="Пособие по охране окружающей среды при производстве дорожно-строительных материалов"/>
          </v:shape>
        </w:pict>
      </w:r>
      <w:r w:rsidR="007C742C" w:rsidRPr="00FA63EB">
        <w:rPr>
          <w:rFonts w:ascii="Times New Roman" w:hAnsi="Times New Roman"/>
          <w:color w:val="000000"/>
          <w:shd w:val="clear" w:color="auto" w:fill="FFFFFF"/>
        </w:rPr>
        <w:t>, (1)</w:t>
      </w:r>
    </w:p>
    <w:p w:rsidR="007C742C" w:rsidRPr="00FA63EB" w:rsidRDefault="007C742C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  <w:t>где </w:t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Рисунок 4" o:spid="_x0000_i1036" type="#_x0000_t75" alt="Пособие по охране окружающей среды при производстве дорожно-строительных материалов" style="width:32.25pt;height:17.25pt;visibility:visible;mso-wrap-style:square">
            <v:imagedata r:id="rId40" o:title="Пособие по охране окружающей среды при производстве дорожно-строительных материалов"/>
          </v:shape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 - предельно допустимая концентрация токсичного вещества, содержащегося в материале;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37" type="#_x0000_t75" alt="Пособие по охране окружающей среды при производстве дорожно-строительных материалов" style="width:9.75pt;height:14.25pt"/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 - коэффициент, отражающий растворимость токсичного вещества в воде;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38" type="#_x0000_t75" alt="Пособие по охране окружающей среды при производстве дорожно-строительных материалов" style="width:17.25pt;height:18pt"/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 - содержание данного компонента в общей массе материала;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39" type="#_x0000_t75" alt="Пособие по охране окружающей среды при производстве дорожно-строительных материалов" style="width:6.75pt;height:12.75pt"/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 - порядковый номер компонента.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Рассчитав </w:t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40" type="#_x0000_t75" alt="Пособие по охране окружающей среды при производстве дорожно-строительных материалов" style="width:15.75pt;height:17.25pt"/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 для отдельных компонентов материала, выбирают 1-3 ведущих компонента, имеющих минимальное значение </w:t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41" type="#_x0000_t75" alt="Пособие по охране окружающей среды при производстве дорожно-строительных материалов" style="width:15.75pt;height:17.25pt"/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, и определяют суммарный индекс токсичности </w:t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42" type="#_x0000_t75" alt="Пособие по охране окружающей среды при производстве дорожно-строительных материалов" style="width:20.25pt;height:18pt"/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, по формуле (2):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</w:p>
    <w:p w:rsidR="007C742C" w:rsidRPr="00FA63EB" w:rsidRDefault="00CB0EB3" w:rsidP="007C742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CB0EB3">
        <w:rPr>
          <w:rFonts w:ascii="Times New Roman" w:hAnsi="Times New Roman"/>
          <w:color w:val="000000"/>
          <w:shd w:val="clear" w:color="auto" w:fill="FFFFFF"/>
        </w:rPr>
        <w:pict>
          <v:shape id="Рисунок 11" o:spid="_x0000_i1043" type="#_x0000_t75" alt="Пособие по охране окружающей среды при производстве дорожно-строительных материалов" style="width:75pt;height:33.75pt;visibility:visible;mso-wrap-style:square">
            <v:imagedata r:id="rId41" o:title="Пособие по охране окружающей среды при производстве дорожно-строительных материалов"/>
          </v:shape>
        </w:pict>
      </w:r>
      <w:r w:rsidR="007C742C" w:rsidRPr="00FA63EB">
        <w:rPr>
          <w:rFonts w:ascii="Times New Roman" w:hAnsi="Times New Roman"/>
          <w:color w:val="000000"/>
          <w:shd w:val="clear" w:color="auto" w:fill="FFFFFF"/>
        </w:rPr>
        <w:t>, (2)</w:t>
      </w:r>
    </w:p>
    <w:p w:rsidR="007C742C" w:rsidRPr="00FA63EB" w:rsidRDefault="007C742C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  <w:t>где </w:t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44" type="#_x0000_t75" alt="Пособие по охране окружающей среды при производстве дорожно-строительных материалов" style="width:27pt;height:14.25pt"/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,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после чего определяется класс токсичности по табл.1.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</w:p>
    <w:p w:rsidR="007C742C" w:rsidRPr="00FA63EB" w:rsidRDefault="007C742C" w:rsidP="007C742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Таблица 1</w:t>
      </w:r>
    </w:p>
    <w:p w:rsidR="007C742C" w:rsidRPr="00FA63EB" w:rsidRDefault="007C742C" w:rsidP="007C742C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  <w:t>Классификация опасности химических веществ по ПДК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587"/>
        <w:gridCol w:w="1848"/>
        <w:gridCol w:w="3142"/>
      </w:tblGrid>
      <w:tr w:rsidR="007C742C" w:rsidRPr="00FA63EB" w:rsidTr="007C742C">
        <w:trPr>
          <w:trHeight w:val="15"/>
        </w:trPr>
        <w:tc>
          <w:tcPr>
            <w:tcW w:w="2587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848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142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Расчетная величина</w:t>
            </w: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К</w:t>
            </w:r>
            <w:proofErr w:type="gram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по ПДК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Класс токсичности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Степень опасности</w:t>
            </w:r>
          </w:p>
        </w:tc>
      </w:tr>
      <w:tr w:rsidR="007C742C" w:rsidRPr="00FA63EB" w:rsidTr="007C742C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Менее 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Чрезвычайно опасные</w:t>
            </w:r>
          </w:p>
        </w:tc>
      </w:tr>
      <w:tr w:rsidR="007C742C" w:rsidRPr="00FA63EB" w:rsidTr="007C742C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От 2 до 16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II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Высокоопасные</w:t>
            </w:r>
            <w:proofErr w:type="spellEnd"/>
          </w:p>
        </w:tc>
      </w:tr>
      <w:tr w:rsidR="007C742C" w:rsidRPr="00FA63EB" w:rsidTr="007C742C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От 16,1 до 30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III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Умеренно опасные</w:t>
            </w:r>
          </w:p>
        </w:tc>
      </w:tr>
      <w:tr w:rsidR="007C742C" w:rsidRPr="00FA63EB" w:rsidTr="007C742C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Более 30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IV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Малоопасные</w:t>
            </w:r>
          </w:p>
        </w:tc>
      </w:tr>
    </w:tbl>
    <w:p w:rsidR="007C742C" w:rsidRPr="00FA63EB" w:rsidRDefault="007C742C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В табл.2 приведены наиболее массовые выбросы, характерные для материалов, используемых в дорожном строительстве.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</w:p>
    <w:p w:rsidR="007C742C" w:rsidRPr="00FA63EB" w:rsidRDefault="007C742C" w:rsidP="007C742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Таблица 2</w:t>
      </w:r>
    </w:p>
    <w:p w:rsidR="007C742C" w:rsidRPr="00FA63EB" w:rsidRDefault="007C742C" w:rsidP="007C742C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  <w:t>Значения ПДК некоторых загрязняющих веществ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990"/>
        <w:gridCol w:w="2033"/>
        <w:gridCol w:w="2033"/>
      </w:tblGrid>
      <w:tr w:rsidR="007C742C" w:rsidRPr="00FA63EB" w:rsidTr="007C742C">
        <w:trPr>
          <w:trHeight w:val="15"/>
        </w:trPr>
        <w:tc>
          <w:tcPr>
            <w:tcW w:w="4990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2033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2033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Наименование вещества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ПДК, мг/м</w:t>
            </w:r>
            <w:r w:rsidR="00CB0EB3" w:rsidRPr="00CB0EB3">
              <w:rPr>
                <w:rFonts w:ascii="Times New Roman" w:hAnsi="Times New Roman"/>
                <w:color w:val="000000"/>
                <w:shd w:val="clear" w:color="auto" w:fill="FFFFFF"/>
              </w:rPr>
              <w:pict>
                <v:shape id="_x0000_i1045" type="#_x0000_t75" alt="Пособие по охране окружающей среды при производстве дорожно-строительных материалов" style="width:8.25pt;height:17.25pt"/>
              </w:pic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Класс опасности</w:t>
            </w:r>
          </w:p>
        </w:tc>
      </w:tr>
      <w:tr w:rsidR="007C742C" w:rsidRPr="00FA63EB" w:rsidTr="007C742C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Оксид углерода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IV</w:t>
            </w:r>
          </w:p>
        </w:tc>
      </w:tr>
      <w:tr w:rsidR="007C742C" w:rsidRPr="00FA63EB" w:rsidTr="007C742C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Углеводороды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IV</w:t>
            </w:r>
          </w:p>
        </w:tc>
      </w:tr>
      <w:tr w:rsidR="007C742C" w:rsidRPr="00FA63EB" w:rsidTr="007C742C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Оксиды азота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0,085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II</w:t>
            </w:r>
          </w:p>
        </w:tc>
      </w:tr>
      <w:tr w:rsidR="007C742C" w:rsidRPr="00FA63EB" w:rsidTr="007C742C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Оксид серы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III</w:t>
            </w:r>
          </w:p>
        </w:tc>
      </w:tr>
      <w:tr w:rsidR="007C742C" w:rsidRPr="00FA63EB" w:rsidTr="007C742C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Сажа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0,15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III</w:t>
            </w:r>
          </w:p>
        </w:tc>
      </w:tr>
      <w:tr w:rsidR="007C742C" w:rsidRPr="00FA63EB" w:rsidTr="007C742C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Пыль </w:t>
            </w: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кристаллического</w:t>
            </w:r>
            <w:proofErr w:type="gram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SiO</w:t>
            </w:r>
            <w:proofErr w:type="spellEnd"/>
            <w:r w:rsidR="00CB0EB3" w:rsidRPr="00CB0EB3">
              <w:rPr>
                <w:rFonts w:ascii="Times New Roman" w:hAnsi="Times New Roman"/>
                <w:color w:val="000000"/>
                <w:shd w:val="clear" w:color="auto" w:fill="FFFFFF"/>
              </w:rPr>
              <w:pict>
                <v:shape id="_x0000_i1046" type="#_x0000_t75" alt="Пособие по охране окружающей среды при производстве дорожно-строительных материалов" style="width:8.25pt;height:17.25pt"/>
              </w:pic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III</w:t>
            </w:r>
          </w:p>
        </w:tc>
      </w:tr>
      <w:tr w:rsidR="007C742C" w:rsidRPr="00FA63EB" w:rsidTr="007C742C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Оксиды хрома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0,0015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</w:t>
            </w:r>
          </w:p>
        </w:tc>
      </w:tr>
      <w:tr w:rsidR="007C742C" w:rsidRPr="00FA63EB" w:rsidTr="007C742C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Альфа-бензапирен</w:t>
            </w:r>
            <w:proofErr w:type="spellEnd"/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0,15 мкг/100 м</w:t>
            </w:r>
            <w:r w:rsidR="00CB0EB3" w:rsidRPr="00CB0EB3">
              <w:rPr>
                <w:rFonts w:ascii="Times New Roman" w:hAnsi="Times New Roman"/>
                <w:color w:val="000000"/>
                <w:shd w:val="clear" w:color="auto" w:fill="FFFFFF"/>
              </w:rPr>
              <w:pict>
                <v:shape id="_x0000_i1047" type="#_x0000_t75" alt="Пособие по охране окружающей среды при производстве дорожно-строительных материалов" style="width:8.25pt;height:17.25pt"/>
              </w:pic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</w:t>
            </w:r>
          </w:p>
        </w:tc>
      </w:tr>
      <w:tr w:rsidR="007C742C" w:rsidRPr="00FA63EB" w:rsidTr="007C742C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Соединения ванадия (при сгорании мазута)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0,002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II</w:t>
            </w:r>
          </w:p>
        </w:tc>
      </w:tr>
      <w:tr w:rsidR="007C742C" w:rsidRPr="00FA63EB" w:rsidTr="007C742C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Соединения свинца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0,0003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I</w:t>
            </w:r>
          </w:p>
        </w:tc>
      </w:tr>
    </w:tbl>
    <w:p w:rsidR="007C742C" w:rsidRPr="00FA63EB" w:rsidRDefault="007C742C" w:rsidP="007C742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     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     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Токсичность материалов, используемых в дорожном строительстве</w:t>
      </w:r>
    </w:p>
    <w:p w:rsidR="007C742C" w:rsidRPr="00FA63EB" w:rsidRDefault="007C742C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  <w:t>В ряду традиционных материалов, используемых в дорожном строительстве, есть и содержащие токсичные вещества.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В табл.3-6 приведены наиболее часто встречающиеся опасные вещества и соединения.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</w:p>
    <w:p w:rsidR="007C742C" w:rsidRPr="00FA63EB" w:rsidRDefault="007C742C" w:rsidP="007C742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Таблица 3</w:t>
      </w:r>
    </w:p>
    <w:p w:rsidR="007C742C" w:rsidRPr="00FA63EB" w:rsidRDefault="007C742C" w:rsidP="007C742C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  <w:t>Вещества с остронаправленным механизмом действия, содержащиеся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в выхлопных газах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784"/>
        <w:gridCol w:w="902"/>
        <w:gridCol w:w="1608"/>
        <w:gridCol w:w="1272"/>
        <w:gridCol w:w="1789"/>
      </w:tblGrid>
      <w:tr w:rsidR="007C742C" w:rsidRPr="00FA63EB" w:rsidTr="007C742C">
        <w:trPr>
          <w:trHeight w:val="15"/>
        </w:trPr>
        <w:tc>
          <w:tcPr>
            <w:tcW w:w="4066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924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663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294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848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Наименование вещества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ПДК,</w:t>
            </w: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br/>
              <w:t>мг/м</w:t>
            </w:r>
            <w:r w:rsidR="00CB0EB3" w:rsidRPr="00CB0EB3">
              <w:rPr>
                <w:rFonts w:ascii="Times New Roman" w:hAnsi="Times New Roman"/>
                <w:color w:val="000000"/>
                <w:shd w:val="clear" w:color="auto" w:fill="FFFFFF"/>
              </w:rPr>
              <w:pict>
                <v:shape id="_x0000_i1048" type="#_x0000_t75" alt="Пособие по охране окружающей среды при производстве дорожно-строительных материалов" style="width:8.25pt;height:17.25pt"/>
              </w:pic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Агрегатное состояние*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Класс опасности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Особенность действия**</w:t>
            </w:r>
          </w:p>
        </w:tc>
      </w:tr>
      <w:tr w:rsidR="007C742C" w:rsidRPr="00FA63EB" w:rsidTr="007C742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Азота диоксид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Р</w:t>
            </w:r>
            <w:proofErr w:type="gramEnd"/>
          </w:p>
        </w:tc>
      </w:tr>
      <w:tr w:rsidR="007C742C" w:rsidRPr="00FA63EB" w:rsidTr="007C742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Азота оксиды (в пересчете на NO</w:t>
            </w:r>
            <w:r w:rsidR="00CB0EB3" w:rsidRPr="00CB0EB3">
              <w:rPr>
                <w:rFonts w:ascii="Times New Roman" w:hAnsi="Times New Roman"/>
                <w:color w:val="000000"/>
                <w:shd w:val="clear" w:color="auto" w:fill="FFFFFF"/>
              </w:rPr>
              <w:pict>
                <v:shape id="_x0000_i1049" type="#_x0000_t75" alt="Пособие по охране окружающей среды при производстве дорожно-строительных материалов" style="width:8.25pt;height:17.25pt"/>
              </w:pict>
            </w: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Р</w:t>
            </w:r>
            <w:proofErr w:type="gramEnd"/>
          </w:p>
        </w:tc>
      </w:tr>
      <w:tr w:rsidR="007C742C" w:rsidRPr="00FA63EB" w:rsidTr="007C742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Озон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Р</w:t>
            </w:r>
            <w:proofErr w:type="gramEnd"/>
          </w:p>
        </w:tc>
      </w:tr>
      <w:tr w:rsidR="007C742C" w:rsidRPr="00FA63EB" w:rsidTr="007C742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Тетраэтилсвинец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0,005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Углерода оксид***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</w:tbl>
    <w:p w:rsidR="007C742C" w:rsidRPr="00FA63EB" w:rsidRDefault="007C742C" w:rsidP="00FA63EB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lastRenderedPageBreak/>
        <w:t>____________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* Преимущественное агрегатное состояние вещества в воздухе в условиях производства: </w:t>
      </w:r>
      <w:proofErr w:type="spellStart"/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п</w:t>
      </w:r>
      <w:proofErr w:type="spellEnd"/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- пары и (или) газы, а - аэрозоль.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** Наряду с остронаправленным механизмом действия приведены дополнительные особенности действия вещества: А - аллерген, К - канцероген, 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Р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- раздражающее действие.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*** 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При длительности работы в атмосфере, содержащей оксид углерода, не более 1 ч ПДК оксида углерода может быть повышена до 50 мг/м</w:t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50" type="#_x0000_t75" alt="Пособие по охране окружающей среды при производстве дорожно-строительных материалов" style="width:8.25pt;height:17.25pt"/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, при длительности работы не более 30 мин - не более 100 мг/м</w:t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51" type="#_x0000_t75" alt="Пособие по охране окружающей среды при производстве дорожно-строительных материалов" style="width:8.25pt;height:17.25pt"/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, при длительности работы не более 15 мин - 200 мг/м</w:t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52" type="#_x0000_t75" alt="Пособие по охране окружающей среды при производстве дорожно-строительных материалов" style="width:8.25pt;height:17.25pt"/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. Повторные работы при условии повышенного содержания оксида углерода в воздухе рабочей зоны могут проводиться с перерывом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не менее чем в 2 ч.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Таблица 4</w:t>
      </w:r>
    </w:p>
    <w:p w:rsidR="007C742C" w:rsidRPr="00FA63EB" w:rsidRDefault="007C742C" w:rsidP="007C742C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  <w:t>Вещества раздражающего действия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772"/>
        <w:gridCol w:w="924"/>
        <w:gridCol w:w="1663"/>
        <w:gridCol w:w="1478"/>
        <w:gridCol w:w="2033"/>
      </w:tblGrid>
      <w:tr w:rsidR="007C742C" w:rsidRPr="00FA63EB" w:rsidTr="007C742C">
        <w:trPr>
          <w:trHeight w:val="15"/>
        </w:trPr>
        <w:tc>
          <w:tcPr>
            <w:tcW w:w="2772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924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663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478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2033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Наименование вещества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ПДК,</w:t>
            </w: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br/>
              <w:t>мг/м</w:t>
            </w:r>
            <w:r w:rsidR="00CB0EB3" w:rsidRPr="00CB0EB3">
              <w:rPr>
                <w:rFonts w:ascii="Times New Roman" w:hAnsi="Times New Roman"/>
                <w:color w:val="000000"/>
                <w:shd w:val="clear" w:color="auto" w:fill="FFFFFF"/>
              </w:rPr>
              <w:pict>
                <v:shape id="_x0000_i1053" type="#_x0000_t75" alt="Пособие по охране окружающей среды при производстве дорожно-строительных материалов" style="width:8.25pt;height:17.25pt"/>
              </w:pic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Агрегатное состояние*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Класс опасности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Особенность действия</w:t>
            </w:r>
          </w:p>
        </w:tc>
      </w:tr>
      <w:tr w:rsidR="007C742C" w:rsidRPr="00FA63EB" w:rsidTr="007C742C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Серная кислота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Серы диоксид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Щелочи едкие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</w:tbl>
    <w:p w:rsidR="007C742C" w:rsidRPr="00FA63EB" w:rsidRDefault="007C742C" w:rsidP="00FA63EB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________________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* Преимущественное агрегатное состояние вещества в воздухе в условиях производства: </w:t>
      </w:r>
      <w:proofErr w:type="spellStart"/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п</w:t>
      </w:r>
      <w:proofErr w:type="spellEnd"/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- пары и (или) газы, а - аэрозоль.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Таблица 5</w:t>
      </w:r>
    </w:p>
    <w:p w:rsidR="007C742C" w:rsidRPr="00FA63EB" w:rsidRDefault="007C742C" w:rsidP="007C742C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  <w:t>Канцерогенные соединения и продукты, производимые и используемые в дорожном хозяйстве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602"/>
        <w:gridCol w:w="1586"/>
        <w:gridCol w:w="1728"/>
        <w:gridCol w:w="1439"/>
      </w:tblGrid>
      <w:tr w:rsidR="007C742C" w:rsidRPr="00FA63EB" w:rsidTr="007C742C">
        <w:trPr>
          <w:trHeight w:val="15"/>
        </w:trPr>
        <w:tc>
          <w:tcPr>
            <w:tcW w:w="6468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663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848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478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Наименование вещества, продукта</w:t>
            </w:r>
          </w:p>
        </w:tc>
        <w:tc>
          <w:tcPr>
            <w:tcW w:w="3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ПДК, мг/м</w:t>
            </w:r>
            <w:r w:rsidR="00CB0EB3" w:rsidRPr="00CB0EB3">
              <w:rPr>
                <w:rFonts w:ascii="Times New Roman" w:hAnsi="Times New Roman"/>
                <w:color w:val="000000"/>
                <w:shd w:val="clear" w:color="auto" w:fill="FFFFFF"/>
              </w:rPr>
              <w:pict>
                <v:shape id="_x0000_i1054" type="#_x0000_t75" alt="Пособие по охране окружающей среды при производстве дорожно-строительных материалов" style="width:8.25pt;height:17.25pt"/>
              </w:pic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Особенности действия*</w:t>
            </w:r>
          </w:p>
        </w:tc>
      </w:tr>
      <w:tr w:rsidR="007C742C" w:rsidRPr="00FA63EB" w:rsidTr="007C742C">
        <w:tc>
          <w:tcPr>
            <w:tcW w:w="64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максимальная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среднесменная</w:t>
            </w: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</w:tr>
      <w:tr w:rsidR="007C742C" w:rsidRPr="00FA63EB" w:rsidTr="007C742C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Асбесты; 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асбестопородные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пыли; пыли природных минеральных веще</w:t>
            </w: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ств пр</w:t>
            </w:r>
            <w:proofErr w:type="gram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и содержании в них асбеста: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64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- более 20%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0,5</w:t>
            </w: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Ф</w:t>
            </w:r>
          </w:p>
        </w:tc>
      </w:tr>
      <w:tr w:rsidR="007C742C" w:rsidRPr="00FA63EB" w:rsidTr="007C742C">
        <w:tc>
          <w:tcPr>
            <w:tcW w:w="64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- от 10 до 20%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Ф</w:t>
            </w:r>
          </w:p>
        </w:tc>
      </w:tr>
      <w:tr w:rsidR="007C742C" w:rsidRPr="00FA63EB" w:rsidTr="007C742C">
        <w:tc>
          <w:tcPr>
            <w:tcW w:w="64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-менее 10%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Ф</w:t>
            </w:r>
          </w:p>
        </w:tc>
      </w:tr>
      <w:tr w:rsidR="007C742C" w:rsidRPr="00FA63EB" w:rsidTr="007C742C">
        <w:tc>
          <w:tcPr>
            <w:tcW w:w="64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- асбестоцемент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Ф</w:t>
            </w:r>
          </w:p>
        </w:tc>
      </w:tr>
      <w:tr w:rsidR="007C742C" w:rsidRPr="00FA63EB" w:rsidTr="007C742C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Бен</w:t>
            </w: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з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(</w:t>
            </w:r>
            <w:proofErr w:type="gram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а)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пирен</w:t>
            </w:r>
            <w:proofErr w:type="spellEnd"/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0,00015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Возгоны каменноугольных смол и пеков при среднем содержании в них 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бен</w:t>
            </w: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з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(</w:t>
            </w:r>
            <w:proofErr w:type="gram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а)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пирена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: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64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- менее 0,075%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0,2</w:t>
            </w: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64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-0,075-0,15%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0,1</w:t>
            </w: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64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-0,15-0,3%</w:t>
            </w:r>
          </w:p>
        </w:tc>
        <w:tc>
          <w:tcPr>
            <w:tcW w:w="16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0,05</w:t>
            </w: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Масла минеральные нефтяные (неочищенные и не полностью очищенные) **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Сажи черные промышленные с содержанием 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бен</w:t>
            </w: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з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(</w:t>
            </w:r>
            <w:proofErr w:type="gram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а)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пирена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не более 35 мг/кг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Ф</w:t>
            </w:r>
          </w:p>
        </w:tc>
      </w:tr>
      <w:tr w:rsidR="007C742C" w:rsidRPr="00FA63EB" w:rsidTr="007C742C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Хрома шестивалентного соединения (в пересчете на 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</w:t>
            </w: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r</w:t>
            </w:r>
            <w:proofErr w:type="spellEnd"/>
            <w:proofErr w:type="gramEnd"/>
            <w:r w:rsidR="00CB0EB3" w:rsidRPr="00CB0EB3">
              <w:rPr>
                <w:rFonts w:ascii="Times New Roman" w:hAnsi="Times New Roman"/>
                <w:color w:val="000000"/>
                <w:shd w:val="clear" w:color="auto" w:fill="FFFFFF"/>
              </w:rPr>
              <w:pict>
                <v:shape id="_x0000_i1055" type="#_x0000_t75" alt="Пособие по охране окружающей среды при производстве дорожно-строительных материалов" style="width:12.75pt;height:17.25pt"/>
              </w:pict>
            </w: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0,01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</w:t>
            </w:r>
          </w:p>
        </w:tc>
      </w:tr>
    </w:tbl>
    <w:p w:rsidR="007C742C" w:rsidRPr="00FA63EB" w:rsidRDefault="007C742C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________________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* Дополнительно к канцерогенному эффекту приведены особенности биологического действия вещества: А - аллерген, Ф - аэрозоли преимущественно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фиброгенного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действия.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** При контроле, кроме аэрозоля масла, дополнительно определяют содержание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бен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з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>(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>а)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пирена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в воздухе рабочей зоны.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</w:p>
    <w:p w:rsidR="007C742C" w:rsidRPr="00FA63EB" w:rsidRDefault="007C742C" w:rsidP="007C742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Таблица 6</w:t>
      </w:r>
    </w:p>
    <w:p w:rsidR="007C742C" w:rsidRPr="00FA63EB" w:rsidRDefault="007C742C" w:rsidP="007C742C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  <w:t>Производственные процессы, представляющие опасность развития злокачественных новообразований у рабочих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936"/>
        <w:gridCol w:w="2871"/>
        <w:gridCol w:w="1548"/>
      </w:tblGrid>
      <w:tr w:rsidR="007C742C" w:rsidRPr="00FA63EB" w:rsidTr="007C742C">
        <w:trPr>
          <w:trHeight w:val="15"/>
        </w:trPr>
        <w:tc>
          <w:tcPr>
            <w:tcW w:w="6283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3326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848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Наименование процесса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Вещества для контроля воздуха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ПДК, мг/м</w:t>
            </w:r>
            <w:r w:rsidR="00CB0EB3" w:rsidRPr="00CB0EB3">
              <w:rPr>
                <w:rFonts w:ascii="Times New Roman" w:hAnsi="Times New Roman"/>
                <w:color w:val="000000"/>
                <w:shd w:val="clear" w:color="auto" w:fill="FFFFFF"/>
              </w:rPr>
              <w:pict>
                <v:shape id="_x0000_i1056" type="#_x0000_t75" alt="Пособие по охране окружающей среды при производстве дорожно-строительных материалов" style="width:8.25pt;height:17.25pt"/>
              </w:pict>
            </w:r>
          </w:p>
        </w:tc>
      </w:tr>
      <w:tr w:rsidR="007C742C" w:rsidRPr="00FA63EB" w:rsidTr="007C742C">
        <w:tc>
          <w:tcPr>
            <w:tcW w:w="6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Производство кокса, переработка каменноугольной, нефтяной и сланцевой смол, газификация угля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Возгоны каменноугольных смол и пеков 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бен</w:t>
            </w: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з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(</w:t>
            </w:r>
            <w:proofErr w:type="gram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а)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пирен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0,2-0,05*</w:t>
            </w: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br/>
              <w:t>0,00015</w:t>
            </w:r>
          </w:p>
        </w:tc>
      </w:tr>
    </w:tbl>
    <w:p w:rsidR="007C742C" w:rsidRPr="00FA63EB" w:rsidRDefault="007C742C" w:rsidP="00FA63EB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_________________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* В зависимости от содержания в возгонах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бен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з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>(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>а)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пирена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>: менее 0,075% - ПДК 0,2 мг/м</w:t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57" type="#_x0000_t75" alt="Пособие по охране окружающей среды при производстве дорожно-строительных материалов" style="width:8.25pt;height:17.25pt"/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; от 0,075 до 0,15% - 0,1 мг/м</w:t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58" type="#_x0000_t75" alt="Пособие по охране окружающей среды при производстве дорожно-строительных материалов" style="width:8.25pt;height:17.25pt"/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; от 0,15 до 0,3% - 0,05 мг/м</w:t>
      </w:r>
      <w:r w:rsidR="00CB0EB3"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59" type="#_x0000_t75" alt="Пособие по охране окружающей среды при производстве дорожно-строительных материалов" style="width:8.25pt;height:17.25pt"/>
        </w:pict>
      </w:r>
      <w:r w:rsidRPr="00FA63EB">
        <w:rPr>
          <w:rFonts w:ascii="Times New Roman" w:hAnsi="Times New Roman"/>
          <w:color w:val="000000"/>
          <w:shd w:val="clear" w:color="auto" w:fill="FFFFFF"/>
        </w:rPr>
        <w:t>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4.4. Асбест и асбестосодержащие материалы</w:t>
      </w:r>
    </w:p>
    <w:p w:rsidR="007C742C" w:rsidRPr="00FA63EB" w:rsidRDefault="007C742C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Широко используемый в строительстве асбест имеет канцерогенные свойства. Он используется при производстве шифера, стеновых панелей, труб, коробов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водо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>- и газопроводов; предлагался в качестве минерального порошка для асфальтобетона. В дорожном строительстве могут использоваться естественные асбестосодержащие породы и отходы, содержащие этот материал.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Основными опасными для человека эффектами, связанными с воздействием асбеста, являются два вида рака органов дыхания: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бронхогенная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карцинома и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мезотелиома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>. Оба вида рака быстро развиваются и дают низкий уровень выживания.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Помимо рака органов дыхания, ингаляционное воздействие асбеста приводит к фиброзу легких (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асбестозу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>). При очень высоких дозах воздействия асбеста это заболевание начинает проявляться уже через 5 лет от момента начала воздействия.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Оценка опасности воздействия асбеста представляется более сложной, чем других веществ, в связи с природой данного минерала. В природе встречается несколько различных видов асбеста, </w:t>
      </w:r>
      <w:r w:rsidRPr="00FA63EB">
        <w:rPr>
          <w:rFonts w:ascii="Times New Roman" w:hAnsi="Times New Roman"/>
          <w:color w:val="000000"/>
          <w:shd w:val="clear" w:color="auto" w:fill="FFFFFF"/>
        </w:rPr>
        <w:lastRenderedPageBreak/>
        <w:t xml:space="preserve">на биологический эффект которых влияют различные факторы, такие, как диаметр и длина волокон и продолжительность их пребывания в легких. Заметное влияние на степень вредности оказывает источник волокон, а также способ их обработки от добычи до конечного разрушения. Для работников, непосредственно связанных с обработкой асбеста, воздействие этого материала представляет опасность для здоровья и может приводить к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асбестозу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, раку легких и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мезотелиоме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. Частота этих заболеваний зависит от вида волокон (отмечается меньшая частота для </w:t>
      </w:r>
      <w:proofErr w:type="spellStart"/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хризотил-асбеста</w:t>
      </w:r>
      <w:proofErr w:type="spellEnd"/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>), их размеров, дозы и типа обработки.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На основе имеющихся данных невозможно оценить риск, связанный с воздействием большинства других минеральных волокон в профессиональной или общей окружающей среде. Единственным исключением является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эрионит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(разновидность волокнистых цеолитов), с воздействием которого связывается высокая частота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мезотелиомы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у местного населения.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В настоящее время работы с асбестом регламентируются </w:t>
      </w:r>
      <w:proofErr w:type="spellStart"/>
      <w:r w:rsidR="00CB0EB3" w:rsidRPr="00FA63EB">
        <w:rPr>
          <w:rFonts w:ascii="Times New Roman" w:hAnsi="Times New Roman"/>
          <w:color w:val="000000"/>
          <w:shd w:val="clear" w:color="auto" w:fill="FFFFFF"/>
        </w:rPr>
        <w:fldChar w:fldCharType="begin"/>
      </w:r>
      <w:r w:rsidRPr="00FA63EB">
        <w:rPr>
          <w:rFonts w:ascii="Times New Roman" w:hAnsi="Times New Roman"/>
          <w:color w:val="000000"/>
          <w:shd w:val="clear" w:color="auto" w:fill="FFFFFF"/>
        </w:rPr>
        <w:instrText xml:space="preserve"> HYPERLINK "http://docs.cntd.ru/document/1200004530" </w:instrText>
      </w:r>
      <w:r w:rsidR="00CB0EB3" w:rsidRPr="00FA63EB">
        <w:rPr>
          <w:rFonts w:ascii="Times New Roman" w:hAnsi="Times New Roman"/>
          <w:color w:val="000000"/>
          <w:shd w:val="clear" w:color="auto" w:fill="FFFFFF"/>
        </w:rPr>
        <w:fldChar w:fldCharType="separate"/>
      </w:r>
      <w:r w:rsidRPr="00FA63EB">
        <w:rPr>
          <w:rFonts w:ascii="Times New Roman" w:hAnsi="Times New Roman"/>
          <w:color w:val="000000"/>
          <w:shd w:val="clear" w:color="auto" w:fill="FFFFFF"/>
        </w:rPr>
        <w:t>СанПиН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2.2.3.757-99 "Работа с асбестом и асбестосодержащими материалами"</w:t>
      </w:r>
      <w:r w:rsidR="00CB0EB3" w:rsidRPr="00FA63EB">
        <w:rPr>
          <w:rFonts w:ascii="Times New Roman" w:hAnsi="Times New Roman"/>
          <w:color w:val="000000"/>
          <w:shd w:val="clear" w:color="auto" w:fill="FFFFFF"/>
        </w:rPr>
        <w:fldChar w:fldCharType="end"/>
      </w:r>
      <w:r w:rsidRPr="00FA63EB">
        <w:rPr>
          <w:rFonts w:ascii="Times New Roman" w:hAnsi="Times New Roman"/>
          <w:color w:val="000000"/>
          <w:shd w:val="clear" w:color="auto" w:fill="FFFFFF"/>
        </w:rPr>
        <w:t> с учетом документов Международной Организации Труда N 162 "Конвенции об охране труда при использовании асбеста", одноименных Рекомендаций N 172 и свода международных правил "Безопасность при работе с асбестом".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Работодатель обязан постоянно поддерживать такие условия труда и обеспечивать средствами индивидуальной защиты, которые способствовали бы сохранению здоровья 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работающих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. При невозможности соблюдения среднесменных предельно допустимых концентраций асбестосодержащих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пылей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в воздухе рабочей зоны на отдельных рабочих местах, работодатель должен руководствоваться принципом "защиты временем" с использованием информации об индивидуальных пылевых нагрузках на органы дыхания работающих, сравнивая их с контрольными величинами пылевых нагрузок.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Содержание вредных веществ в воздухе рабочей зоны и объектах окружающей среды (атмосферном воздухе и воде водоемов хозяйственно-питьевого водоснабжения) не должно превышать действующих предельно допустимых концентраций, утвержденных Министерством здравоохранения Российской Федерации.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Не допускается добыча, обогащение и использование в материалах гражданского назначения асбеста амфиболовой группы (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крокидолит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>, тремолит и др.).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Работодатель в соответствии с действующим законодательством должен: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обеспечить соблюдение требований санитарных правил в процессе производства;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обеспечить организацию контроля за состоянием условий труда по показателям вредности и опасности факторов производственной среды, тяжести и напряженности трудового процесса;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разработать и проводить профилактические мероприятия по предупреждению воздействия факторов производственной среды и трудового процесса на здоровье работников с обеспечением производственного контроля.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При переходе на заменители асбеста следует учитывать все опасности для здоровья, связанные с </w:t>
      </w:r>
      <w:r w:rsidRPr="00FA63EB">
        <w:rPr>
          <w:rFonts w:ascii="Times New Roman" w:hAnsi="Times New Roman"/>
          <w:color w:val="000000"/>
          <w:shd w:val="clear" w:color="auto" w:fill="FFFFFF"/>
        </w:rPr>
        <w:lastRenderedPageBreak/>
        <w:t>изготовлением, использованием, транспортированием, хранением и удалением предлагаемых материалов.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Не допускается размещать предприятия по добыче, переработке и применению асбеста, являющиеся источниками загрязнения атмосферного воздуха асбестосодержащей пылью, на территориях с уровнями загрязнения, превышающими установленные нормативы.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Не допускается размещение предприятий по добыче, переработке и применению асбеста, а также отвалов асбестосодержащих отходов: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в селитебных зонах населенных пунктов;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в зонах питания подземных вод;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на нижних речных террасах;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- на 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сильно трещиноватых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участках;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в водозаборных зонах источников централизованного хозяйственно-бытового водоснабжения;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в водозаборных зонах источников минеральных вод;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- в зонах рекреации.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 xml:space="preserve">Места погрузки и разгрузки асбеста, пути перемещения асбеста по территории предприятия, склады асбеста, места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растаривания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>, дозирования и смешивания сухого асбеста с другими компонентами, механической обработки асбестосодержащих материалов, нанесения, удаления и ремонта тепло- и звукоизоляционных асбестосодержащих покрытий должны быть обозначены предупредительными знаками и надписями, ограничивающими доступ лиц, не имеющих непосредственного отношения к выполняемым работам.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Производственные здания и сооружения, предназначенные для работ с асбестом и асбестосодержащими материалами, должны быть обеспечены оборудованием для уборки осевшей пыли. Очистка от асбестосодержащей пыли производственных помещений, подвесных конструкций, машин и оборудования должна производиться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беспылевыми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методами (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пневмоуборка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>, влажная уборка и др.).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Требования к ПДК асбестосодержащей пыли приведены в табл.7.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</w:p>
    <w:p w:rsidR="007C742C" w:rsidRPr="00FA63EB" w:rsidRDefault="007C742C" w:rsidP="007C742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Таблица 7</w:t>
      </w:r>
    </w:p>
    <w:p w:rsidR="007C742C" w:rsidRPr="00FA63EB" w:rsidRDefault="007C742C" w:rsidP="007C742C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Предельно допустимые концентрации (ПДК) 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асбестосодержащих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пылей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br/>
        <w:t>в воздухе рабочей зоны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25"/>
        <w:gridCol w:w="1165"/>
        <w:gridCol w:w="2088"/>
        <w:gridCol w:w="1272"/>
        <w:gridCol w:w="1505"/>
      </w:tblGrid>
      <w:tr w:rsidR="007C742C" w:rsidRPr="00FA63EB" w:rsidTr="007C742C">
        <w:trPr>
          <w:trHeight w:val="15"/>
        </w:trPr>
        <w:tc>
          <w:tcPr>
            <w:tcW w:w="4805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294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2218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478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1663" w:type="dxa"/>
            <w:hideMark/>
          </w:tcPr>
          <w:p w:rsidR="007C742C" w:rsidRPr="00FA63EB" w:rsidRDefault="007C742C" w:rsidP="007C742C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7C742C" w:rsidRPr="00FA63EB" w:rsidTr="007C742C"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Наименование вещества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Величина ПДК</w:t>
            </w: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br/>
            </w: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(мг/м</w:t>
            </w:r>
            <w:r w:rsidR="00CB0EB3" w:rsidRPr="00CB0EB3">
              <w:rPr>
                <w:rFonts w:ascii="Times New Roman" w:hAnsi="Times New Roman"/>
                <w:color w:val="000000"/>
                <w:shd w:val="clear" w:color="auto" w:fill="FFFFFF"/>
              </w:rPr>
              <w:pict>
                <v:shape id="_x0000_i1060" type="#_x0000_t75" alt="Пособие по охране окружающей среды при производстве дорожно-строительных материалов" style="width:8.25pt;height:17.25pt"/>
              </w:pict>
            </w: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Преимущественное агрегатное состояние в воздухе </w:t>
            </w: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в условиях производства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Класс опасности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Особенности действия на организм</w:t>
            </w:r>
          </w:p>
        </w:tc>
      </w:tr>
      <w:tr w:rsidR="007C742C" w:rsidRPr="00FA63EB" w:rsidTr="007C742C">
        <w:tc>
          <w:tcPr>
            <w:tcW w:w="114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Силикатсодержащие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пыли, силикаты, алюмосиликаты:</w:t>
            </w:r>
          </w:p>
        </w:tc>
      </w:tr>
      <w:tr w:rsidR="007C742C" w:rsidRPr="00FA63EB" w:rsidTr="007C742C"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а) асбесты природные (хризотил, антофиллит, актинолит, тремолит, 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магнезиарфведсонит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) и синтетические асбесты, а также смешанные 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асбестопородные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пыли при содержании в них асбеста более 20%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2/0,5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Ф, К</w:t>
            </w:r>
          </w:p>
        </w:tc>
      </w:tr>
      <w:tr w:rsidR="007C742C" w:rsidRPr="00FA63EB" w:rsidTr="007C742C"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b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) 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асбестопородные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пыли при содержании в них асбеста от 10 до 20%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2/1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Ф, К</w:t>
            </w:r>
          </w:p>
        </w:tc>
      </w:tr>
      <w:tr w:rsidR="007C742C" w:rsidRPr="00FA63EB" w:rsidTr="007C742C"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с) 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асбестопородные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пыли при содержании в них асбеста менее 10%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4/2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Ф, К</w:t>
            </w:r>
          </w:p>
        </w:tc>
      </w:tr>
      <w:tr w:rsidR="007C742C" w:rsidRPr="00FA63EB" w:rsidTr="007C742C"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d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) асбестоцемент неокрашенный и цветной при содержании в нем диоксида марганца не более 5%, оксида хрома - не более 7%, оксида железа - не более 10%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6/4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Ф, К</w:t>
            </w:r>
          </w:p>
        </w:tc>
      </w:tr>
      <w:tr w:rsidR="007C742C" w:rsidRPr="00FA63EB" w:rsidTr="007C742C"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е) 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асбестобакелит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асбесторезина</w:t>
            </w:r>
            <w:proofErr w:type="spell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10/4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C742C" w:rsidRPr="00FA63EB" w:rsidRDefault="007C742C" w:rsidP="007C742C">
            <w:pPr>
              <w:spacing w:after="0" w:line="315" w:lineRule="atLeast"/>
              <w:jc w:val="center"/>
              <w:textAlignment w:val="baseline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Ф</w:t>
            </w:r>
          </w:p>
        </w:tc>
      </w:tr>
    </w:tbl>
    <w:p w:rsidR="007C742C" w:rsidRDefault="007C742C" w:rsidP="0002292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br/>
        <w:t>Примечание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.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а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- аэрозоль, К - канцерогены, Ф - аэрозоли преимущественно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фиброгенного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действия. В числителе - максимально 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разовая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>, а в знаменателе - среднесменная ПДК.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К выпуску в водоемы не должны допускаться сточные воды, которые могут быть использованы в оборотных системах водоснабжения.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Измельчение асбестосодержащих отходов для последующей утилизации должно производиться в закрытом дробильном и помольном оборудовании, оснащенном аспирацией. Асбестосодержащие отходы следует передавать в производство способами, исключающими выделение пыли.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При проведении строительных работ с асбестосодержащими материалами необходимо обеспечить утилизацию пришедшего в негодность асбестосодержащего строительного и бытового мусора по согласованию с органами государственной санитарно-эпидемиологической службы.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 xml:space="preserve">Попутные продукты, получаемые в процессе обогащения асбеста (смеси песчано-щебеночные из отсевов дробления серпентинита и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серпентинизированных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пород, породы дробленые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серпентинитовые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>, камень строительный, плиты и блоки из природного камня и др.), могут применяться во всех видах строительства по 1 классу, использоваться в производстве дорожно-строительных материалов, различных марок асфальтобетонов, а также в качестве наполнителя для бетонных смесей во всех видах строительства.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Асбестосодержащие отходы не используются для подсыпки грунтовых дорог в связи с их опасностью для здоровья человека.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lastRenderedPageBreak/>
        <w:br/>
        <w:t>Торкретирование асбеста, кроме специально оговоренных случаев, запрещается.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Асбестосодержащие плиты и перегородки, используемые для отделки внутренних помещений, должны иметь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дву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>- или трехкратное покрытие, исключающее возможность образования и распространения асбестосодержащей пыли.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Не допускается использование асбестосодержащих строительных материалов в промышленном и гражданском строительстве без гигиенических заключений.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>При большом объеме планируемых работ с асбестосодержащими материалами для их хранения должно быть выделено отдельное помещение или часть здания. Количество необходимых для работы строительных материалов и изделий на рабочих местах не должно превышать сменной потребности.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  <w:r w:rsidRPr="00FA63EB">
        <w:rPr>
          <w:rFonts w:ascii="Times New Roman" w:hAnsi="Times New Roman"/>
          <w:color w:val="000000"/>
          <w:shd w:val="clear" w:color="auto" w:fill="FFFFFF"/>
        </w:rPr>
        <w:br/>
        <w:t xml:space="preserve">Обработку пылящих поверхностей в теплый период года при низкой влажности целесообразно проводить с применением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влагоудерживающих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добавок: хлористого кальция,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сульфоната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>, лигнина.</w:t>
      </w:r>
      <w:r w:rsidRPr="00FA63EB">
        <w:rPr>
          <w:rFonts w:ascii="Times New Roman" w:hAnsi="Times New Roman"/>
          <w:color w:val="000000"/>
          <w:shd w:val="clear" w:color="auto" w:fill="FFFFFF"/>
        </w:rPr>
        <w:br/>
      </w:r>
    </w:p>
    <w:p w:rsidR="00FA63EB" w:rsidRDefault="00FA63EB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>Вариант 4</w:t>
      </w:r>
    </w:p>
    <w:p w:rsidR="00FA63EB" w:rsidRDefault="00FA63EB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</w:p>
    <w:p w:rsidR="00FA63EB" w:rsidRDefault="00FA63EB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</w:p>
    <w:p w:rsidR="00FA63EB" w:rsidRPr="00FA63EB" w:rsidRDefault="00FA63EB" w:rsidP="00FA63EB">
      <w:pPr>
        <w:jc w:val="center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ОПРЕДЕЛЕНИЕ КОНФИГУРАЦИИ САНИТАРНО-ЗАЩИТНОЙ ЗОНЫ (СЗЗ) ПРОМЫШЛЕННОГО ПРЕДПРИЯТИЯ</w:t>
      </w:r>
    </w:p>
    <w:p w:rsidR="00FA63EB" w:rsidRPr="00FA63EB" w:rsidRDefault="00FA63EB" w:rsidP="00FA63EB">
      <w:pPr>
        <w:jc w:val="center"/>
        <w:rPr>
          <w:rFonts w:ascii="Times New Roman" w:hAnsi="Times New Roman"/>
          <w:color w:val="000000"/>
          <w:shd w:val="clear" w:color="auto" w:fill="FFFFFF"/>
        </w:rPr>
      </w:pPr>
    </w:p>
    <w:p w:rsidR="00FA63EB" w:rsidRPr="00FA63EB" w:rsidRDefault="00FA63EB" w:rsidP="00FA63EB">
      <w:pPr>
        <w:ind w:firstLine="72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 xml:space="preserve">Цель: Сформировать практические навыки </w:t>
      </w:r>
      <w:proofErr w:type="spellStart"/>
      <w:r w:rsidRPr="00FA63EB">
        <w:rPr>
          <w:rFonts w:ascii="Times New Roman" w:hAnsi="Times New Roman"/>
          <w:color w:val="000000"/>
          <w:shd w:val="clear" w:color="auto" w:fill="FFFFFF"/>
        </w:rPr>
        <w:t>геоэкологического</w:t>
      </w:r>
      <w:proofErr w:type="spell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обоснования размещения промышленного объекта.</w:t>
      </w:r>
    </w:p>
    <w:p w:rsidR="00FA63EB" w:rsidRPr="00FA63EB" w:rsidRDefault="00FA63EB" w:rsidP="00FA63EB">
      <w:pPr>
        <w:ind w:firstLine="720"/>
        <w:jc w:val="center"/>
        <w:rPr>
          <w:rFonts w:ascii="Times New Roman" w:hAnsi="Times New Roman"/>
          <w:color w:val="000000"/>
          <w:shd w:val="clear" w:color="auto" w:fill="FFFFFF"/>
        </w:rPr>
      </w:pPr>
    </w:p>
    <w:p w:rsidR="00FA63EB" w:rsidRPr="00FA63EB" w:rsidRDefault="00FA63EB" w:rsidP="00FA63EB">
      <w:pPr>
        <w:jc w:val="center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Теоретическая часть</w:t>
      </w:r>
    </w:p>
    <w:p w:rsidR="00FA63EB" w:rsidRPr="00FA63EB" w:rsidRDefault="00FA63EB" w:rsidP="00FA63EB">
      <w:pPr>
        <w:ind w:firstLine="720"/>
        <w:jc w:val="center"/>
        <w:rPr>
          <w:rFonts w:ascii="Times New Roman" w:hAnsi="Times New Roman"/>
          <w:color w:val="000000"/>
          <w:shd w:val="clear" w:color="auto" w:fill="FFFFFF"/>
        </w:rPr>
      </w:pPr>
    </w:p>
    <w:p w:rsidR="00FA63EB" w:rsidRPr="00FA63EB" w:rsidRDefault="00FA63EB" w:rsidP="00FA63EB">
      <w:pPr>
        <w:ind w:firstLine="72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 xml:space="preserve">Для объектов, являющихся источниками загрязнения атмосферного воздуха, должна быть организована санитарно-защитная зона (СЗЗ), ширина которой определяется классом размещаемого производства. В зависимости от характера и количества выбросов установлено пять классов предприятий с шириной санитарно-защитной зоны от 1000 до </w:t>
      </w:r>
      <w:smartTag w:uri="urn:schemas-microsoft-com:office:smarttags" w:element="metricconverter">
        <w:smartTagPr>
          <w:attr w:name="ProductID" w:val="50 м"/>
        </w:smartTagPr>
        <w:r w:rsidRPr="00FA63EB">
          <w:rPr>
            <w:rFonts w:ascii="Times New Roman" w:hAnsi="Times New Roman"/>
            <w:color w:val="000000"/>
            <w:shd w:val="clear" w:color="auto" w:fill="FFFFFF"/>
          </w:rPr>
          <w:t>50 м</w:t>
        </w:r>
      </w:smartTag>
      <w:r w:rsidRPr="00FA63EB">
        <w:rPr>
          <w:rFonts w:ascii="Times New Roman" w:hAnsi="Times New Roman"/>
          <w:color w:val="000000"/>
          <w:shd w:val="clear" w:color="auto" w:fill="FFFFFF"/>
        </w:rPr>
        <w:t xml:space="preserve">. Размер СЗЗ устанавливается от источника загрязнения атмосферы. В соответствии с санитарной классификацией предприятий, производств и объектов устанавливаются следующие размеры СЗЗ: класс предприятия I </w:t>
      </w:r>
      <w:r w:rsidRPr="00FA63EB">
        <w:rPr>
          <w:rFonts w:ascii="Times New Roman" w:hAnsi="Times New Roman"/>
          <w:color w:val="000000"/>
          <w:shd w:val="clear" w:color="auto" w:fill="FFFFFF"/>
        </w:rPr>
        <w:sym w:font="Symbol" w:char="F02D"/>
      </w:r>
      <w:r w:rsidRPr="00FA63EB">
        <w:rPr>
          <w:rFonts w:ascii="Times New Roman" w:hAnsi="Times New Roman"/>
          <w:color w:val="000000"/>
          <w:shd w:val="clear" w:color="auto" w:fill="FFFFFF"/>
        </w:rPr>
        <w:t xml:space="preserve"> </w:t>
      </w:r>
      <w:smartTag w:uri="urn:schemas-microsoft-com:office:smarttags" w:element="metricconverter">
        <w:smartTagPr>
          <w:attr w:name="ProductID" w:val="1000 м"/>
        </w:smartTagPr>
        <w:r w:rsidRPr="00FA63EB">
          <w:rPr>
            <w:rFonts w:ascii="Times New Roman" w:hAnsi="Times New Roman"/>
            <w:color w:val="000000"/>
            <w:shd w:val="clear" w:color="auto" w:fill="FFFFFF"/>
          </w:rPr>
          <w:t>1000 м</w:t>
        </w:r>
      </w:smartTag>
      <w:r w:rsidRPr="00FA63EB">
        <w:rPr>
          <w:rFonts w:ascii="Times New Roman" w:hAnsi="Times New Roman"/>
          <w:color w:val="000000"/>
          <w:shd w:val="clear" w:color="auto" w:fill="FFFFFF"/>
        </w:rPr>
        <w:t xml:space="preserve">., II </w:t>
      </w:r>
      <w:r w:rsidRPr="00FA63EB">
        <w:rPr>
          <w:rFonts w:ascii="Times New Roman" w:hAnsi="Times New Roman"/>
          <w:color w:val="000000"/>
          <w:shd w:val="clear" w:color="auto" w:fill="FFFFFF"/>
        </w:rPr>
        <w:sym w:font="Symbol" w:char="F02D"/>
      </w:r>
      <w:r w:rsidRPr="00FA63EB">
        <w:rPr>
          <w:rFonts w:ascii="Times New Roman" w:hAnsi="Times New Roman"/>
          <w:color w:val="000000"/>
          <w:shd w:val="clear" w:color="auto" w:fill="FFFFFF"/>
        </w:rPr>
        <w:t xml:space="preserve"> </w:t>
      </w:r>
      <w:smartTag w:uri="urn:schemas-microsoft-com:office:smarttags" w:element="metricconverter">
        <w:smartTagPr>
          <w:attr w:name="ProductID" w:val="500 м"/>
        </w:smartTagPr>
        <w:r w:rsidRPr="00FA63EB">
          <w:rPr>
            <w:rFonts w:ascii="Times New Roman" w:hAnsi="Times New Roman"/>
            <w:color w:val="000000"/>
            <w:shd w:val="clear" w:color="auto" w:fill="FFFFFF"/>
          </w:rPr>
          <w:t>500 м</w:t>
        </w:r>
      </w:smartTag>
      <w:r w:rsidRPr="00FA63EB">
        <w:rPr>
          <w:rFonts w:ascii="Times New Roman" w:hAnsi="Times New Roman"/>
          <w:color w:val="000000"/>
          <w:shd w:val="clear" w:color="auto" w:fill="FFFFFF"/>
        </w:rPr>
        <w:t xml:space="preserve">., III </w:t>
      </w:r>
      <w:r w:rsidRPr="00FA63EB">
        <w:rPr>
          <w:rFonts w:ascii="Times New Roman" w:hAnsi="Times New Roman"/>
          <w:color w:val="000000"/>
          <w:shd w:val="clear" w:color="auto" w:fill="FFFFFF"/>
        </w:rPr>
        <w:sym w:font="Symbol" w:char="F02D"/>
      </w:r>
      <w:r w:rsidRPr="00FA63EB">
        <w:rPr>
          <w:rFonts w:ascii="Times New Roman" w:hAnsi="Times New Roman"/>
          <w:color w:val="000000"/>
          <w:shd w:val="clear" w:color="auto" w:fill="FFFFFF"/>
        </w:rPr>
        <w:t xml:space="preserve"> 300м.,   IV </w:t>
      </w:r>
      <w:r w:rsidRPr="00FA63EB">
        <w:rPr>
          <w:rFonts w:ascii="Times New Roman" w:hAnsi="Times New Roman"/>
          <w:color w:val="000000"/>
          <w:shd w:val="clear" w:color="auto" w:fill="FFFFFF"/>
        </w:rPr>
        <w:sym w:font="Symbol" w:char="F02D"/>
      </w:r>
      <w:r w:rsidRPr="00FA63EB">
        <w:rPr>
          <w:rFonts w:ascii="Times New Roman" w:hAnsi="Times New Roman"/>
          <w:color w:val="000000"/>
          <w:shd w:val="clear" w:color="auto" w:fill="FFFFFF"/>
        </w:rPr>
        <w:t xml:space="preserve"> 100м., V </w:t>
      </w:r>
      <w:r w:rsidRPr="00FA63EB">
        <w:rPr>
          <w:rFonts w:ascii="Times New Roman" w:hAnsi="Times New Roman"/>
          <w:color w:val="000000"/>
          <w:shd w:val="clear" w:color="auto" w:fill="FFFFFF"/>
        </w:rPr>
        <w:sym w:font="Symbol" w:char="F02D"/>
      </w:r>
      <w:r w:rsidRPr="00FA63EB">
        <w:rPr>
          <w:rFonts w:ascii="Times New Roman" w:hAnsi="Times New Roman"/>
          <w:color w:val="000000"/>
          <w:shd w:val="clear" w:color="auto" w:fill="FFFFFF"/>
        </w:rPr>
        <w:t xml:space="preserve">  50м.</w:t>
      </w:r>
    </w:p>
    <w:p w:rsidR="00FA63EB" w:rsidRPr="00FA63EB" w:rsidRDefault="00FA63EB" w:rsidP="00FA63EB">
      <w:pPr>
        <w:ind w:firstLine="72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При выборе площадки для строительства предприятия размер и конфигурацию санитарно-защитной зоны необходимо корректировать в соответствии с ОНД - 86. Эта корректировка проводится по формуле:</w:t>
      </w:r>
    </w:p>
    <w:p w:rsidR="00FA63EB" w:rsidRPr="00FA63EB" w:rsidRDefault="00FA63EB" w:rsidP="00FA63EB">
      <w:pPr>
        <w:jc w:val="center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object w:dxaOrig="880" w:dyaOrig="680">
          <v:shape id="_x0000_i1061" type="#_x0000_t75" style="width:44.25pt;height:33.75pt" o:ole="">
            <v:imagedata r:id="rId42" o:title=""/>
          </v:shape>
          <o:OLEObject Type="Embed" ProgID="Equation.3" ShapeID="_x0000_i1061" DrawAspect="Content" ObjectID="_1631376718" r:id="rId43"/>
        </w:object>
      </w:r>
      <w:r w:rsidRPr="00FA63EB">
        <w:rPr>
          <w:rFonts w:ascii="Times New Roman" w:hAnsi="Times New Roman"/>
          <w:color w:val="000000"/>
          <w:shd w:val="clear" w:color="auto" w:fill="FFFFFF"/>
        </w:rPr>
        <w:t>,</w:t>
      </w:r>
    </w:p>
    <w:p w:rsidR="00FA63EB" w:rsidRPr="00FA63EB" w:rsidRDefault="00FA63EB" w:rsidP="00FA63EB">
      <w:pPr>
        <w:ind w:firstLine="72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lastRenderedPageBreak/>
        <w:t xml:space="preserve">где L – определяемая величина санитарного разрыва, м; l – величина зоны в соответствии с санитарным классом, м; 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Р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– повторяемость ветра в конкретном направлении согласно фактической среднегодовой розе ветров, %; Р0 – средняя повторяемость ветра при круговой розе ветров: 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Р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= 12,5 %.</w:t>
      </w:r>
    </w:p>
    <w:p w:rsidR="00FA63EB" w:rsidRPr="00FA63EB" w:rsidRDefault="00FA63EB" w:rsidP="00FA63EB">
      <w:pPr>
        <w:ind w:firstLine="720"/>
        <w:jc w:val="both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При корректировке ширины СЗЗ с учетом преобладающих направлений ветра (</w:t>
      </w:r>
      <w:proofErr w:type="gramStart"/>
      <w:r w:rsidRPr="00FA63EB">
        <w:rPr>
          <w:rFonts w:ascii="Times New Roman" w:hAnsi="Times New Roman"/>
          <w:color w:val="000000"/>
          <w:shd w:val="clear" w:color="auto" w:fill="FFFFFF"/>
        </w:rPr>
        <w:t>Р</w:t>
      </w:r>
      <w:proofErr w:type="gramEnd"/>
      <w:r w:rsidRPr="00FA63EB">
        <w:rPr>
          <w:rFonts w:ascii="Times New Roman" w:hAnsi="Times New Roman"/>
          <w:color w:val="000000"/>
          <w:shd w:val="clear" w:color="auto" w:fill="FFFFFF"/>
        </w:rPr>
        <w:t xml:space="preserve"> &gt; 12,5%) запрещается ее сокращение по направлениям, имеющим Р &lt; 12,5 %.</w:t>
      </w:r>
    </w:p>
    <w:p w:rsidR="00FA63EB" w:rsidRPr="00FA63EB" w:rsidRDefault="00FA63EB" w:rsidP="00FA63EB">
      <w:pPr>
        <w:ind w:firstLine="720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FA63EB" w:rsidRPr="00FA63EB" w:rsidRDefault="00CB0EB3" w:rsidP="00FA63EB">
      <w:pPr>
        <w:jc w:val="center"/>
        <w:rPr>
          <w:rFonts w:ascii="Times New Roman" w:hAnsi="Times New Roman"/>
          <w:color w:val="000000"/>
          <w:shd w:val="clear" w:color="auto" w:fill="FFFFFF"/>
        </w:rPr>
      </w:pPr>
      <w:r w:rsidRPr="00CB0EB3">
        <w:rPr>
          <w:rFonts w:ascii="Times New Roman" w:hAnsi="Times New Roman"/>
          <w:color w:val="000000"/>
          <w:shd w:val="clear" w:color="auto" w:fill="FFFFFF"/>
        </w:rPr>
        <w:pict>
          <v:shape id="_x0000_i1062" type="#_x0000_t75" style="width:153.75pt;height:131.25pt">
            <v:imagedata r:id="rId44" o:title=""/>
          </v:shape>
        </w:pict>
      </w:r>
    </w:p>
    <w:p w:rsidR="00FA63EB" w:rsidRPr="00FA63EB" w:rsidRDefault="00FA63EB" w:rsidP="00FA63EB">
      <w:pPr>
        <w:ind w:firstLine="720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FA63EB" w:rsidRPr="00FA63EB" w:rsidRDefault="00FA63EB" w:rsidP="00FA63EB">
      <w:pPr>
        <w:jc w:val="center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Рисунок 1 – Пример схемы СЗЗ с учетом повторяемости ветров</w:t>
      </w:r>
    </w:p>
    <w:p w:rsidR="00FA63EB" w:rsidRPr="00FA63EB" w:rsidRDefault="00FA63EB" w:rsidP="00FA63EB">
      <w:pPr>
        <w:ind w:firstLine="720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FA63EB" w:rsidRPr="00FA63EB" w:rsidRDefault="00FA63EB" w:rsidP="00FA63EB">
      <w:pPr>
        <w:pStyle w:val="8"/>
        <w:ind w:firstLine="720"/>
        <w:rPr>
          <w:rFonts w:ascii="Times New Roman" w:eastAsia="Calibri" w:hAnsi="Times New Roman"/>
          <w:i w:val="0"/>
          <w:iCs w:val="0"/>
          <w:color w:val="000000"/>
          <w:sz w:val="22"/>
          <w:szCs w:val="22"/>
          <w:shd w:val="clear" w:color="auto" w:fill="FFFFFF"/>
        </w:rPr>
      </w:pPr>
      <w:r w:rsidRPr="00FA63EB">
        <w:rPr>
          <w:rFonts w:ascii="Times New Roman" w:eastAsia="Calibri" w:hAnsi="Times New Roman"/>
          <w:i w:val="0"/>
          <w:iCs w:val="0"/>
          <w:color w:val="000000"/>
          <w:sz w:val="22"/>
          <w:szCs w:val="22"/>
          <w:shd w:val="clear" w:color="auto" w:fill="FFFFFF"/>
        </w:rPr>
        <w:t>Практическая часть</w:t>
      </w:r>
    </w:p>
    <w:p w:rsidR="00FA63EB" w:rsidRPr="00FA63EB" w:rsidRDefault="00FA63EB" w:rsidP="00FA63EB">
      <w:pPr>
        <w:rPr>
          <w:rFonts w:ascii="Times New Roman" w:hAnsi="Times New Roman"/>
          <w:color w:val="000000"/>
          <w:shd w:val="clear" w:color="auto" w:fill="FFFFFF"/>
        </w:rPr>
      </w:pPr>
    </w:p>
    <w:p w:rsidR="00FA63EB" w:rsidRPr="00FA63EB" w:rsidRDefault="00FA63EB" w:rsidP="00FA63EB">
      <w:pPr>
        <w:pStyle w:val="21"/>
        <w:ind w:firstLine="720"/>
        <w:rPr>
          <w:color w:val="000000"/>
          <w:sz w:val="22"/>
          <w:szCs w:val="22"/>
          <w:shd w:val="clear" w:color="auto" w:fill="FFFFFF"/>
        </w:rPr>
      </w:pPr>
      <w:r w:rsidRPr="00FA63EB">
        <w:rPr>
          <w:color w:val="000000"/>
          <w:sz w:val="22"/>
          <w:szCs w:val="22"/>
          <w:shd w:val="clear" w:color="auto" w:fill="FFFFFF"/>
        </w:rPr>
        <w:t xml:space="preserve">1. В соответствии с санитарной классификацией установить соответствующий размер санитарно-защитной зоны предприятий (согласно </w:t>
      </w:r>
      <w:proofErr w:type="spellStart"/>
      <w:r w:rsidRPr="00FA63EB">
        <w:rPr>
          <w:color w:val="000000"/>
          <w:sz w:val="22"/>
          <w:szCs w:val="22"/>
          <w:shd w:val="clear" w:color="auto" w:fill="FFFFFF"/>
        </w:rPr>
        <w:t>СанПиН</w:t>
      </w:r>
      <w:proofErr w:type="spellEnd"/>
      <w:r w:rsidRPr="00FA63EB">
        <w:rPr>
          <w:color w:val="000000"/>
          <w:sz w:val="22"/>
          <w:szCs w:val="22"/>
          <w:shd w:val="clear" w:color="auto" w:fill="FFFFFF"/>
        </w:rPr>
        <w:t xml:space="preserve"> 2.2.1/2.1.1.567–96).</w:t>
      </w:r>
    </w:p>
    <w:p w:rsidR="00FA63EB" w:rsidRPr="00FA63EB" w:rsidRDefault="00FA63EB" w:rsidP="00FA63EB">
      <w:pPr>
        <w:pStyle w:val="21"/>
        <w:ind w:firstLine="720"/>
        <w:rPr>
          <w:color w:val="000000"/>
          <w:sz w:val="22"/>
          <w:szCs w:val="22"/>
          <w:shd w:val="clear" w:color="auto" w:fill="FFFFFF"/>
        </w:rPr>
      </w:pPr>
      <w:r w:rsidRPr="00FA63EB">
        <w:rPr>
          <w:color w:val="000000"/>
          <w:sz w:val="22"/>
          <w:szCs w:val="22"/>
          <w:shd w:val="clear" w:color="auto" w:fill="FFFFFF"/>
        </w:rPr>
        <w:t>2. Построить розу ветров по заданным направлениям</w:t>
      </w:r>
    </w:p>
    <w:p w:rsidR="00FA63EB" w:rsidRPr="00FA63EB" w:rsidRDefault="00FA63EB" w:rsidP="00FA63EB">
      <w:pPr>
        <w:pStyle w:val="21"/>
        <w:ind w:firstLine="720"/>
        <w:rPr>
          <w:color w:val="000000"/>
          <w:sz w:val="22"/>
          <w:szCs w:val="22"/>
          <w:shd w:val="clear" w:color="auto" w:fill="FFFFFF"/>
        </w:rPr>
      </w:pPr>
      <w:r w:rsidRPr="00FA63EB">
        <w:rPr>
          <w:color w:val="000000"/>
          <w:sz w:val="22"/>
          <w:szCs w:val="22"/>
          <w:shd w:val="clear" w:color="auto" w:fill="FFFFFF"/>
        </w:rPr>
        <w:t xml:space="preserve">3. Вычислить скорректированную протяженность границы санитарно-защитной зоны по каждому румбу. </w:t>
      </w:r>
    </w:p>
    <w:p w:rsidR="00FA63EB" w:rsidRPr="00FA63EB" w:rsidRDefault="00FA63EB" w:rsidP="00FA63EB">
      <w:pPr>
        <w:pStyle w:val="21"/>
        <w:ind w:firstLine="720"/>
        <w:rPr>
          <w:color w:val="000000"/>
          <w:sz w:val="22"/>
          <w:szCs w:val="22"/>
          <w:shd w:val="clear" w:color="auto" w:fill="FFFFFF"/>
        </w:rPr>
      </w:pPr>
      <w:r w:rsidRPr="00FA63EB">
        <w:rPr>
          <w:color w:val="000000"/>
          <w:sz w:val="22"/>
          <w:szCs w:val="22"/>
          <w:shd w:val="clear" w:color="auto" w:fill="FFFFFF"/>
        </w:rPr>
        <w:t>4. Построить скорректированную санитарно-защитную зону предприятия.</w:t>
      </w:r>
    </w:p>
    <w:p w:rsidR="00FA63EB" w:rsidRPr="00FA63EB" w:rsidRDefault="00FA63EB" w:rsidP="00022922">
      <w:pPr>
        <w:shd w:val="clear" w:color="auto" w:fill="FFFFFF"/>
        <w:rPr>
          <w:rFonts w:ascii="Times New Roman" w:hAnsi="Times New Roman"/>
          <w:color w:val="000000"/>
          <w:shd w:val="clear" w:color="auto" w:fill="FFFFFF"/>
        </w:rPr>
      </w:pPr>
    </w:p>
    <w:p w:rsidR="00022922" w:rsidRDefault="00022922" w:rsidP="00FA63EB">
      <w:pPr>
        <w:shd w:val="clear" w:color="auto" w:fill="FFFFFF"/>
        <w:jc w:val="center"/>
        <w:rPr>
          <w:rFonts w:ascii="Times New Roman" w:hAnsi="Times New Roman"/>
          <w:color w:val="000000"/>
          <w:shd w:val="clear" w:color="auto" w:fill="FFFFFF"/>
        </w:rPr>
      </w:pPr>
    </w:p>
    <w:p w:rsidR="00022922" w:rsidRDefault="00022922" w:rsidP="00FA63EB">
      <w:pPr>
        <w:shd w:val="clear" w:color="auto" w:fill="FFFFFF"/>
        <w:jc w:val="center"/>
        <w:rPr>
          <w:rFonts w:ascii="Times New Roman" w:hAnsi="Times New Roman"/>
          <w:color w:val="000000"/>
          <w:shd w:val="clear" w:color="auto" w:fill="FFFFFF"/>
        </w:rPr>
      </w:pPr>
    </w:p>
    <w:p w:rsidR="00022922" w:rsidRDefault="00022922" w:rsidP="00FA63EB">
      <w:pPr>
        <w:shd w:val="clear" w:color="auto" w:fill="FFFFFF"/>
        <w:jc w:val="center"/>
        <w:rPr>
          <w:rFonts w:ascii="Times New Roman" w:hAnsi="Times New Roman"/>
          <w:color w:val="000000"/>
          <w:shd w:val="clear" w:color="auto" w:fill="FFFFFF"/>
        </w:rPr>
      </w:pPr>
    </w:p>
    <w:p w:rsidR="00022922" w:rsidRDefault="00022922" w:rsidP="00FA63EB">
      <w:pPr>
        <w:shd w:val="clear" w:color="auto" w:fill="FFFFFF"/>
        <w:jc w:val="center"/>
        <w:rPr>
          <w:rFonts w:ascii="Times New Roman" w:hAnsi="Times New Roman"/>
          <w:color w:val="000000"/>
          <w:shd w:val="clear" w:color="auto" w:fill="FFFFFF"/>
        </w:rPr>
      </w:pPr>
    </w:p>
    <w:p w:rsidR="00FA63EB" w:rsidRPr="00FA63EB" w:rsidRDefault="00FA63EB" w:rsidP="00FA63EB">
      <w:pPr>
        <w:shd w:val="clear" w:color="auto" w:fill="FFFFFF"/>
        <w:jc w:val="center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Варианты з</w:t>
      </w:r>
      <w:r w:rsidR="00022922">
        <w:rPr>
          <w:rFonts w:ascii="Times New Roman" w:hAnsi="Times New Roman"/>
          <w:color w:val="000000"/>
          <w:shd w:val="clear" w:color="auto" w:fill="FFFFFF"/>
        </w:rPr>
        <w:t>аданий к практической работе № 3</w:t>
      </w:r>
    </w:p>
    <w:p w:rsidR="00FA63EB" w:rsidRPr="00FA63EB" w:rsidRDefault="00FA63EB" w:rsidP="00FA63EB">
      <w:pPr>
        <w:shd w:val="clear" w:color="auto" w:fill="FFFFFF"/>
        <w:ind w:firstLine="720"/>
        <w:jc w:val="right"/>
        <w:rPr>
          <w:rFonts w:ascii="Times New Roman" w:hAnsi="Times New Roman"/>
          <w:color w:val="000000"/>
          <w:shd w:val="clear" w:color="auto" w:fill="FFFFFF"/>
        </w:rPr>
      </w:pPr>
      <w:r w:rsidRPr="00FA63EB">
        <w:rPr>
          <w:rFonts w:ascii="Times New Roman" w:hAnsi="Times New Roman"/>
          <w:color w:val="000000"/>
          <w:shd w:val="clear" w:color="auto" w:fill="FFFFFF"/>
        </w:rPr>
        <w:t>%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00"/>
        <w:gridCol w:w="3134"/>
        <w:gridCol w:w="668"/>
        <w:gridCol w:w="685"/>
        <w:gridCol w:w="669"/>
        <w:gridCol w:w="703"/>
        <w:gridCol w:w="671"/>
        <w:gridCol w:w="695"/>
        <w:gridCol w:w="669"/>
        <w:gridCol w:w="677"/>
      </w:tblGrid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Вариант</w:t>
            </w:r>
          </w:p>
        </w:tc>
        <w:tc>
          <w:tcPr>
            <w:tcW w:w="3134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Производство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СВ</w:t>
            </w:r>
            <w:proofErr w:type="gramEnd"/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ЮВ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Ю</w:t>
            </w:r>
            <w:proofErr w:type="gramEnd"/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ЮЗ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З</w:t>
            </w:r>
            <w:proofErr w:type="gramEnd"/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СЗ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Битума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13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27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11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15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22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Калийных солей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15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12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24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32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3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Натриевой селитры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12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12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20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20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15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Стекловолокна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30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21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15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Бумаги из макулатуры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18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25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20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6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Глинозёма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43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12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18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7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Свинцовых аккумуляторов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22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24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23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6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Санитарно-технических изделий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77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Кабеля с резиновой изоляцией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11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17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22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14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Щелочных аккумуляторов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36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17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19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6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11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Горнообогатительный</w:t>
            </w:r>
            <w:proofErr w:type="spellEnd"/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комбинат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11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15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22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13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27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12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По добыче железных руд открытой разработкой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12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24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32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15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13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По добыче каменной поваренной соли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20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20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15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12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12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14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По добыче глины открытой разработкой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15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30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21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15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Асбеста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18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25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20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16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Гипса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18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43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12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17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Рубероида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23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22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24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26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Железобетонных изделий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43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12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18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</w:tr>
      <w:tr w:rsidR="00FA63EB" w:rsidRPr="00FA63EB" w:rsidTr="00022922">
        <w:tc>
          <w:tcPr>
            <w:tcW w:w="1000" w:type="dxa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29</w:t>
            </w:r>
          </w:p>
        </w:tc>
        <w:tc>
          <w:tcPr>
            <w:tcW w:w="3134" w:type="dxa"/>
          </w:tcPr>
          <w:p w:rsidR="00FA63EB" w:rsidRPr="00FA63EB" w:rsidRDefault="00FA63EB" w:rsidP="00602098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Трамвайное депо</w:t>
            </w:r>
          </w:p>
        </w:tc>
        <w:tc>
          <w:tcPr>
            <w:tcW w:w="668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68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17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703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11</w:t>
            </w:r>
          </w:p>
        </w:tc>
        <w:tc>
          <w:tcPr>
            <w:tcW w:w="671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695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669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22</w:t>
            </w:r>
          </w:p>
        </w:tc>
        <w:tc>
          <w:tcPr>
            <w:tcW w:w="677" w:type="dxa"/>
            <w:shd w:val="clear" w:color="auto" w:fill="auto"/>
          </w:tcPr>
          <w:p w:rsidR="00FA63EB" w:rsidRPr="00FA63EB" w:rsidRDefault="00FA63EB" w:rsidP="00FA63EB">
            <w:pPr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A63EB">
              <w:rPr>
                <w:rFonts w:ascii="Times New Roman" w:hAnsi="Times New Roman"/>
                <w:color w:val="000000"/>
                <w:shd w:val="clear" w:color="auto" w:fill="FFFFFF"/>
              </w:rPr>
              <w:t>14</w:t>
            </w:r>
          </w:p>
        </w:tc>
      </w:tr>
    </w:tbl>
    <w:p w:rsidR="00FA63EB" w:rsidRDefault="00FA63EB" w:rsidP="007C742C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color w:val="000000"/>
          <w:shd w:val="clear" w:color="auto" w:fill="FFFFFF"/>
        </w:rPr>
      </w:pPr>
    </w:p>
    <w:p w:rsidR="00022922" w:rsidRPr="00316667" w:rsidRDefault="00022922" w:rsidP="00022922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Практическая работа №4</w:t>
      </w:r>
    </w:p>
    <w:p w:rsidR="00022922" w:rsidRPr="00316667" w:rsidRDefault="00022922" w:rsidP="00022922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b/>
          <w:color w:val="000000"/>
          <w:sz w:val="28"/>
          <w:szCs w:val="28"/>
          <w:shd w:val="clear" w:color="auto" w:fill="FFFFFF"/>
        </w:rPr>
        <w:t>Тема:</w:t>
      </w:r>
      <w:r w:rsidRPr="00022922">
        <w:rPr>
          <w:color w:val="000000"/>
          <w:sz w:val="28"/>
          <w:szCs w:val="28"/>
          <w:shd w:val="clear" w:color="auto" w:fill="FFFFFF"/>
        </w:rPr>
        <w:t xml:space="preserve"> Изучение Федеральных законов «Об охране окружающей  среды», «О санитарно-эпидемиологическом благополучии населения».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b/>
          <w:color w:val="000000"/>
          <w:sz w:val="28"/>
          <w:szCs w:val="28"/>
          <w:shd w:val="clear" w:color="auto" w:fill="FFFFFF"/>
        </w:rPr>
        <w:t>Цель</w:t>
      </w:r>
      <w:r w:rsidRPr="00022922">
        <w:rPr>
          <w:color w:val="000000"/>
          <w:sz w:val="28"/>
          <w:szCs w:val="28"/>
          <w:shd w:val="clear" w:color="auto" w:fill="FFFFFF"/>
        </w:rPr>
        <w:t>: Изучить федеральный  закон «Об охране окружающей  среды», «О санитарно-эпидемиологическом благополучии населения».</w:t>
      </w:r>
    </w:p>
    <w:p w:rsidR="00022922" w:rsidRPr="00022922" w:rsidRDefault="00022922" w:rsidP="00022922">
      <w:pPr>
        <w:pStyle w:val="21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Формирование компетенций: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ОК</w:t>
      </w:r>
      <w:proofErr w:type="gramStart"/>
      <w:r w:rsidRPr="00022922">
        <w:rPr>
          <w:color w:val="000000"/>
          <w:sz w:val="28"/>
          <w:szCs w:val="28"/>
          <w:shd w:val="clear" w:color="auto" w:fill="FFFFFF"/>
        </w:rPr>
        <w:t>4</w:t>
      </w:r>
      <w:proofErr w:type="gramEnd"/>
      <w:r w:rsidRPr="00022922">
        <w:rPr>
          <w:color w:val="000000"/>
          <w:sz w:val="28"/>
          <w:szCs w:val="28"/>
          <w:shd w:val="clear" w:color="auto" w:fill="FFFFFF"/>
        </w:rPr>
        <w:t>. Осуществлять поиск информации, необходимой для эффективного выполнения профессиональных задач;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lastRenderedPageBreak/>
        <w:t>Формирование умений освещать правовые вопросы в сфере природопользования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Задачи работы: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- изучить правовые вопросы экологической безопасности.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Литература: Федеральные законы «Об охране окружающей среды», «О санитарно-эпидемиологическом благополучии населения».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Задание 1: Ознакомьтесь с ФЗ «Об охране окружающей среды»,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заполните таблицы №1 и №2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Принципы природоохранной политики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Таблица 1</w:t>
      </w:r>
    </w:p>
    <w:tbl>
      <w:tblPr>
        <w:tblW w:w="96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194"/>
        <w:gridCol w:w="2451"/>
      </w:tblGrid>
      <w:tr w:rsidR="00022922" w:rsidRPr="00022922" w:rsidTr="00022922"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Принципы природоохранной политики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Главы и статьи ФЗ</w:t>
            </w:r>
          </w:p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«Об охране окружающей среды»</w:t>
            </w:r>
          </w:p>
        </w:tc>
      </w:tr>
      <w:tr w:rsidR="00022922" w:rsidRPr="00022922" w:rsidTr="00022922"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1.Приоритет охраны жизни и здоровья человека, обеспечение благоприятных экологических условий для жизни, труда и отдыха человека.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22922" w:rsidRPr="00022922" w:rsidTr="00022922"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2.Научно обоснованное сочетание экономических и экологических интересов общества, обеспечивающих реальные гарантии прав человека на здоровую и благоприятную для жизни окружающую природную среду.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22922" w:rsidRPr="00022922" w:rsidTr="00022922"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3.Рациональное использование природных ресурсов.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22922" w:rsidRPr="00022922" w:rsidTr="00022922">
        <w:trPr>
          <w:trHeight w:val="390"/>
        </w:trPr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4.Соблюдение требований природоохранного законодательства в совокупности неотвратимости наказания за экологические нарушения.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22922" w:rsidRPr="00022922" w:rsidTr="00022922">
        <w:trPr>
          <w:trHeight w:val="135"/>
        </w:trPr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5.Гласность в работе органов, занимающихся вопросами экологии, тесная связь с общественностью и населением в решении природоохранных задач.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022922" w:rsidRPr="00022922" w:rsidTr="00022922"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6.Международное сотрудничество в сфере охраны окружающей среды.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Права и обязанности граждан в области охраны окружающей среды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Таблица 2</w:t>
      </w:r>
    </w:p>
    <w:tbl>
      <w:tblPr>
        <w:tblW w:w="9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26"/>
        <w:gridCol w:w="4984"/>
      </w:tblGrid>
      <w:tr w:rsidR="00022922" w:rsidRPr="00022922" w:rsidTr="00022922"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Права граждан в области охраны окружающей среды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Обязанности граждан в области охраны окружающей среды</w:t>
            </w:r>
          </w:p>
        </w:tc>
      </w:tr>
      <w:tr w:rsidR="00022922" w:rsidRPr="00022922" w:rsidTr="00022922"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1.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1.</w:t>
            </w:r>
          </w:p>
        </w:tc>
      </w:tr>
      <w:tr w:rsidR="00022922" w:rsidRPr="00022922" w:rsidTr="00022922"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2.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2.</w:t>
            </w:r>
          </w:p>
        </w:tc>
      </w:tr>
      <w:tr w:rsidR="00022922" w:rsidRPr="00022922" w:rsidTr="00022922"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3.</w:t>
            </w:r>
          </w:p>
        </w:tc>
      </w:tr>
      <w:tr w:rsidR="00022922" w:rsidRPr="00022922" w:rsidTr="00022922"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4.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2922" w:rsidRPr="00022922" w:rsidRDefault="00022922" w:rsidP="00022922">
            <w:pPr>
              <w:pStyle w:val="21"/>
              <w:ind w:firstLine="72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22922">
              <w:rPr>
                <w:color w:val="000000"/>
                <w:sz w:val="28"/>
                <w:szCs w:val="28"/>
                <w:shd w:val="clear" w:color="auto" w:fill="FFFFFF"/>
              </w:rPr>
              <w:t>4….</w:t>
            </w:r>
          </w:p>
        </w:tc>
      </w:tr>
    </w:tbl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Задание 2: Ознакомьтесь с ФЗ «О санитарно-эпидемиологическом благополучии населения» и ответьте на вопросы: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proofErr w:type="gramStart"/>
      <w:r w:rsidRPr="00022922">
        <w:rPr>
          <w:color w:val="000000"/>
          <w:sz w:val="28"/>
          <w:szCs w:val="28"/>
          <w:shd w:val="clear" w:color="auto" w:fill="FFFFFF"/>
        </w:rPr>
        <w:t>А.</w:t>
      </w:r>
      <w:proofErr w:type="gramEnd"/>
      <w:r w:rsidRPr="00022922">
        <w:rPr>
          <w:color w:val="000000"/>
          <w:sz w:val="28"/>
          <w:szCs w:val="28"/>
          <w:shd w:val="clear" w:color="auto" w:fill="FFFFFF"/>
        </w:rPr>
        <w:t xml:space="preserve"> Какие санитарно-эпидемиологические требования предъявляются: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(Для ответа на вопросы используйте материалы Глава III)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продукции производственно-технического назначения, товарам для бытовых нужд и технологиям их производства;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потенциально опасным для человека веществам;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пищевым продуктам, пищевым добавкам, продовольственному сырью, контактирующим с ними материалам;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продуктам, ввозимым на территорию РФ;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организации питания населения;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питьевой воде;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атмосферному воздуху;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эксплуатации производственных помещений;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условиям труда;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к условиям работы с источниками физических факторов воздействия на человека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proofErr w:type="gramStart"/>
      <w:r w:rsidRPr="00022922">
        <w:rPr>
          <w:color w:val="000000"/>
          <w:sz w:val="28"/>
          <w:szCs w:val="28"/>
          <w:shd w:val="clear" w:color="auto" w:fill="FFFFFF"/>
        </w:rPr>
        <w:t>Б.</w:t>
      </w:r>
      <w:proofErr w:type="gramEnd"/>
      <w:r w:rsidRPr="00022922">
        <w:rPr>
          <w:color w:val="000000"/>
          <w:sz w:val="28"/>
          <w:szCs w:val="28"/>
          <w:shd w:val="clear" w:color="auto" w:fill="FFFFFF"/>
        </w:rPr>
        <w:t xml:space="preserve"> Какие виды ответственности за нарушения санитарного законодательства предусматриваются законом.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proofErr w:type="gramStart"/>
      <w:r w:rsidRPr="00022922">
        <w:rPr>
          <w:color w:val="000000"/>
          <w:sz w:val="28"/>
          <w:szCs w:val="28"/>
          <w:shd w:val="clear" w:color="auto" w:fill="FFFFFF"/>
        </w:rPr>
        <w:t>В.</w:t>
      </w:r>
      <w:proofErr w:type="gramEnd"/>
      <w:r w:rsidRPr="00022922">
        <w:rPr>
          <w:color w:val="000000"/>
          <w:sz w:val="28"/>
          <w:szCs w:val="28"/>
          <w:shd w:val="clear" w:color="auto" w:fill="FFFFFF"/>
        </w:rPr>
        <w:t xml:space="preserve"> Каков порядок наложения штрафа за санитарные правонарушения.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Г. Кто возмещает вред личности или имуществу граждан в результате нарушения санитарного законодательства.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  <w:r w:rsidRPr="00022922">
        <w:rPr>
          <w:color w:val="000000"/>
          <w:sz w:val="28"/>
          <w:szCs w:val="28"/>
          <w:shd w:val="clear" w:color="auto" w:fill="FFFFFF"/>
        </w:rPr>
        <w:t>(Для ответа на вопросы используйте материал Главы VII)</w:t>
      </w: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p w:rsidR="00022922" w:rsidRPr="00022922" w:rsidRDefault="00022922" w:rsidP="00022922">
      <w:pPr>
        <w:pStyle w:val="21"/>
        <w:ind w:firstLine="720"/>
        <w:rPr>
          <w:color w:val="000000"/>
          <w:sz w:val="28"/>
          <w:szCs w:val="28"/>
          <w:shd w:val="clear" w:color="auto" w:fill="FFFFFF"/>
        </w:rPr>
      </w:pPr>
    </w:p>
    <w:sectPr w:rsidR="00022922" w:rsidRPr="00022922" w:rsidSect="001A5474">
      <w:footerReference w:type="default" r:id="rId4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FA4" w:rsidRDefault="00CD5FA4" w:rsidP="001A5474">
      <w:pPr>
        <w:spacing w:after="0" w:line="240" w:lineRule="auto"/>
      </w:pPr>
      <w:r>
        <w:separator/>
      </w:r>
    </w:p>
  </w:endnote>
  <w:endnote w:type="continuationSeparator" w:id="0">
    <w:p w:rsidR="00CD5FA4" w:rsidRDefault="00CD5FA4" w:rsidP="001A5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42C" w:rsidRDefault="007C742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FA4" w:rsidRDefault="00CD5FA4" w:rsidP="001A5474">
      <w:pPr>
        <w:spacing w:after="0" w:line="240" w:lineRule="auto"/>
      </w:pPr>
      <w:r>
        <w:separator/>
      </w:r>
    </w:p>
  </w:footnote>
  <w:footnote w:type="continuationSeparator" w:id="0">
    <w:p w:rsidR="00CD5FA4" w:rsidRDefault="00CD5FA4" w:rsidP="001A5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AB2471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8B7472"/>
    <w:multiLevelType w:val="hybridMultilevel"/>
    <w:tmpl w:val="70F03A8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74721E"/>
    <w:multiLevelType w:val="hybridMultilevel"/>
    <w:tmpl w:val="6D6EB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537365C"/>
    <w:multiLevelType w:val="hybridMultilevel"/>
    <w:tmpl w:val="27427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271A25"/>
    <w:multiLevelType w:val="multilevel"/>
    <w:tmpl w:val="6C58F2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C0C5BC8"/>
    <w:multiLevelType w:val="hybridMultilevel"/>
    <w:tmpl w:val="974A5E56"/>
    <w:lvl w:ilvl="0" w:tplc="5F80058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6">
    <w:nsid w:val="0C5C4BB4"/>
    <w:multiLevelType w:val="multilevel"/>
    <w:tmpl w:val="E604B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2E2230"/>
    <w:multiLevelType w:val="multilevel"/>
    <w:tmpl w:val="8334D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1732F40"/>
    <w:multiLevelType w:val="hybridMultilevel"/>
    <w:tmpl w:val="DC6243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1C91192"/>
    <w:multiLevelType w:val="multilevel"/>
    <w:tmpl w:val="6C5A5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3526B7E"/>
    <w:multiLevelType w:val="multilevel"/>
    <w:tmpl w:val="2FB24F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38804FA"/>
    <w:multiLevelType w:val="multilevel"/>
    <w:tmpl w:val="341EC4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55A62F9"/>
    <w:multiLevelType w:val="multilevel"/>
    <w:tmpl w:val="69CC37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5650863"/>
    <w:multiLevelType w:val="hybridMultilevel"/>
    <w:tmpl w:val="C84826EE"/>
    <w:lvl w:ilvl="0" w:tplc="FF18C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7B52C8E"/>
    <w:multiLevelType w:val="hybridMultilevel"/>
    <w:tmpl w:val="AE242B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9BB60C8"/>
    <w:multiLevelType w:val="hybridMultilevel"/>
    <w:tmpl w:val="B002DF9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A295EF5"/>
    <w:multiLevelType w:val="multilevel"/>
    <w:tmpl w:val="591CF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1EC6575F"/>
    <w:multiLevelType w:val="hybridMultilevel"/>
    <w:tmpl w:val="A144398A"/>
    <w:lvl w:ilvl="0" w:tplc="8E38692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8">
    <w:nsid w:val="213F1634"/>
    <w:multiLevelType w:val="multilevel"/>
    <w:tmpl w:val="F9302B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2212571E"/>
    <w:multiLevelType w:val="multilevel"/>
    <w:tmpl w:val="19984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0">
    <w:nsid w:val="23275B0B"/>
    <w:multiLevelType w:val="multilevel"/>
    <w:tmpl w:val="E33AD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23287325"/>
    <w:multiLevelType w:val="hybridMultilevel"/>
    <w:tmpl w:val="E4A2CDE0"/>
    <w:lvl w:ilvl="0" w:tplc="AAF0534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27A34FDF"/>
    <w:multiLevelType w:val="hybridMultilevel"/>
    <w:tmpl w:val="DBE22E86"/>
    <w:lvl w:ilvl="0" w:tplc="312A7C68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3">
    <w:nsid w:val="298E6BF7"/>
    <w:multiLevelType w:val="multilevel"/>
    <w:tmpl w:val="5AF03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3513554F"/>
    <w:multiLevelType w:val="hybridMultilevel"/>
    <w:tmpl w:val="1D7EF462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3750291B"/>
    <w:multiLevelType w:val="hybridMultilevel"/>
    <w:tmpl w:val="F4BA309C"/>
    <w:lvl w:ilvl="0" w:tplc="20B4050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8A83DFC"/>
    <w:multiLevelType w:val="hybridMultilevel"/>
    <w:tmpl w:val="56825402"/>
    <w:lvl w:ilvl="0" w:tplc="C62E830E">
      <w:start w:val="1"/>
      <w:numFmt w:val="decimal"/>
      <w:lvlText w:val="%1."/>
      <w:lvlJc w:val="left"/>
      <w:pPr>
        <w:ind w:left="10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  <w:rPr>
        <w:rFonts w:cs="Times New Roman"/>
      </w:rPr>
    </w:lvl>
  </w:abstractNum>
  <w:abstractNum w:abstractNumId="27">
    <w:nsid w:val="3CF83F7C"/>
    <w:multiLevelType w:val="multilevel"/>
    <w:tmpl w:val="6E0C2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3D731D67"/>
    <w:multiLevelType w:val="multilevel"/>
    <w:tmpl w:val="6114D5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3D8C6580"/>
    <w:multiLevelType w:val="hybridMultilevel"/>
    <w:tmpl w:val="4C5CD8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0836A4"/>
    <w:multiLevelType w:val="hybridMultilevel"/>
    <w:tmpl w:val="9326B5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BCD2F9A"/>
    <w:multiLevelType w:val="hybridMultilevel"/>
    <w:tmpl w:val="28D035E2"/>
    <w:lvl w:ilvl="0" w:tplc="79367BA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E4C1220"/>
    <w:multiLevelType w:val="hybridMultilevel"/>
    <w:tmpl w:val="1312F4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F715D9B"/>
    <w:multiLevelType w:val="hybridMultilevel"/>
    <w:tmpl w:val="BC348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1F914D6"/>
    <w:multiLevelType w:val="hybridMultilevel"/>
    <w:tmpl w:val="021C4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E25C94"/>
    <w:multiLevelType w:val="hybridMultilevel"/>
    <w:tmpl w:val="7AAA66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0CC3AFD"/>
    <w:multiLevelType w:val="multilevel"/>
    <w:tmpl w:val="6E88D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6342A84"/>
    <w:multiLevelType w:val="hybridMultilevel"/>
    <w:tmpl w:val="7A0A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8B449B"/>
    <w:multiLevelType w:val="hybridMultilevel"/>
    <w:tmpl w:val="85AE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BD178BD"/>
    <w:multiLevelType w:val="hybridMultilevel"/>
    <w:tmpl w:val="554E0C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1EF1F4F"/>
    <w:multiLevelType w:val="hybridMultilevel"/>
    <w:tmpl w:val="70A6020A"/>
    <w:lvl w:ilvl="0" w:tplc="98A0AB0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72E5ED6"/>
    <w:multiLevelType w:val="multilevel"/>
    <w:tmpl w:val="6C58F2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80D5D91"/>
    <w:multiLevelType w:val="multilevel"/>
    <w:tmpl w:val="9796D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822143C"/>
    <w:multiLevelType w:val="hybridMultilevel"/>
    <w:tmpl w:val="6D6EB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7846678C"/>
    <w:multiLevelType w:val="hybridMultilevel"/>
    <w:tmpl w:val="E2E27B70"/>
    <w:lvl w:ilvl="0" w:tplc="C25E2EA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>
    <w:nsid w:val="7854044A"/>
    <w:multiLevelType w:val="hybridMultilevel"/>
    <w:tmpl w:val="AE242B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F757C1D"/>
    <w:multiLevelType w:val="hybridMultilevel"/>
    <w:tmpl w:val="E2602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42"/>
        <w:lvlJc w:val="left"/>
        <w:rPr>
          <w:rFonts w:ascii="Times New Roman" w:hAnsi="Times New Roman" w:hint="default"/>
        </w:rPr>
      </w:lvl>
    </w:lvlOverride>
  </w:num>
  <w:num w:numId="3">
    <w:abstractNumId w:val="34"/>
  </w:num>
  <w:num w:numId="4">
    <w:abstractNumId w:val="32"/>
  </w:num>
  <w:num w:numId="5">
    <w:abstractNumId w:val="33"/>
  </w:num>
  <w:num w:numId="6">
    <w:abstractNumId w:val="47"/>
  </w:num>
  <w:num w:numId="7">
    <w:abstractNumId w:val="38"/>
  </w:num>
  <w:num w:numId="8">
    <w:abstractNumId w:val="35"/>
  </w:num>
  <w:num w:numId="9">
    <w:abstractNumId w:val="36"/>
  </w:num>
  <w:num w:numId="10">
    <w:abstractNumId w:val="30"/>
  </w:num>
  <w:num w:numId="11">
    <w:abstractNumId w:val="8"/>
  </w:num>
  <w:num w:numId="12">
    <w:abstractNumId w:val="22"/>
  </w:num>
  <w:num w:numId="13">
    <w:abstractNumId w:val="3"/>
  </w:num>
  <w:num w:numId="14">
    <w:abstractNumId w:val="45"/>
  </w:num>
  <w:num w:numId="15">
    <w:abstractNumId w:val="14"/>
  </w:num>
  <w:num w:numId="16">
    <w:abstractNumId w:val="46"/>
  </w:num>
  <w:num w:numId="17">
    <w:abstractNumId w:val="13"/>
  </w:num>
  <w:num w:numId="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11"/>
  </w:num>
  <w:num w:numId="21">
    <w:abstractNumId w:val="9"/>
  </w:num>
  <w:num w:numId="22">
    <w:abstractNumId w:val="20"/>
  </w:num>
  <w:num w:numId="23">
    <w:abstractNumId w:val="27"/>
  </w:num>
  <w:num w:numId="24">
    <w:abstractNumId w:val="25"/>
  </w:num>
  <w:num w:numId="25">
    <w:abstractNumId w:val="24"/>
  </w:num>
  <w:num w:numId="26">
    <w:abstractNumId w:val="2"/>
  </w:num>
  <w:num w:numId="27">
    <w:abstractNumId w:val="44"/>
  </w:num>
  <w:num w:numId="28">
    <w:abstractNumId w:val="16"/>
  </w:num>
  <w:num w:numId="29">
    <w:abstractNumId w:val="12"/>
  </w:num>
  <w:num w:numId="30">
    <w:abstractNumId w:val="10"/>
  </w:num>
  <w:num w:numId="31">
    <w:abstractNumId w:val="37"/>
  </w:num>
  <w:num w:numId="32">
    <w:abstractNumId w:val="23"/>
  </w:num>
  <w:num w:numId="33">
    <w:abstractNumId w:val="7"/>
  </w:num>
  <w:num w:numId="34">
    <w:abstractNumId w:val="4"/>
  </w:num>
  <w:num w:numId="35">
    <w:abstractNumId w:val="28"/>
  </w:num>
  <w:num w:numId="36">
    <w:abstractNumId w:val="18"/>
  </w:num>
  <w:num w:numId="37">
    <w:abstractNumId w:val="42"/>
  </w:num>
  <w:num w:numId="38">
    <w:abstractNumId w:val="19"/>
  </w:num>
  <w:num w:numId="39">
    <w:abstractNumId w:val="26"/>
  </w:num>
  <w:num w:numId="40">
    <w:abstractNumId w:val="17"/>
  </w:num>
  <w:num w:numId="41">
    <w:abstractNumId w:val="39"/>
  </w:num>
  <w:num w:numId="42">
    <w:abstractNumId w:val="1"/>
  </w:num>
  <w:num w:numId="43">
    <w:abstractNumId w:val="15"/>
  </w:num>
  <w:num w:numId="44">
    <w:abstractNumId w:val="40"/>
  </w:num>
  <w:num w:numId="45">
    <w:abstractNumId w:val="31"/>
  </w:num>
  <w:num w:numId="46">
    <w:abstractNumId w:val="29"/>
  </w:num>
  <w:num w:numId="47">
    <w:abstractNumId w:val="21"/>
  </w:num>
  <w:num w:numId="48">
    <w:abstractNumId w:val="5"/>
  </w:num>
  <w:num w:numId="4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2BA"/>
    <w:rsid w:val="00022922"/>
    <w:rsid w:val="0003030D"/>
    <w:rsid w:val="00035783"/>
    <w:rsid w:val="0005011B"/>
    <w:rsid w:val="00071E2B"/>
    <w:rsid w:val="000B5B6F"/>
    <w:rsid w:val="000D4802"/>
    <w:rsid w:val="000F3DDC"/>
    <w:rsid w:val="000F42B0"/>
    <w:rsid w:val="0010523C"/>
    <w:rsid w:val="00113631"/>
    <w:rsid w:val="001200C6"/>
    <w:rsid w:val="00133FD4"/>
    <w:rsid w:val="00150797"/>
    <w:rsid w:val="001570AC"/>
    <w:rsid w:val="0016351C"/>
    <w:rsid w:val="00185ECC"/>
    <w:rsid w:val="001A44C0"/>
    <w:rsid w:val="001A5474"/>
    <w:rsid w:val="00212F89"/>
    <w:rsid w:val="00235CDD"/>
    <w:rsid w:val="00240ADC"/>
    <w:rsid w:val="0024114B"/>
    <w:rsid w:val="00242FB1"/>
    <w:rsid w:val="00254FF0"/>
    <w:rsid w:val="00273990"/>
    <w:rsid w:val="002A20B4"/>
    <w:rsid w:val="002B2C0E"/>
    <w:rsid w:val="002E35C4"/>
    <w:rsid w:val="002F2861"/>
    <w:rsid w:val="00316667"/>
    <w:rsid w:val="00327727"/>
    <w:rsid w:val="00351711"/>
    <w:rsid w:val="00353C03"/>
    <w:rsid w:val="00382F73"/>
    <w:rsid w:val="0039400D"/>
    <w:rsid w:val="003B2421"/>
    <w:rsid w:val="003D72F0"/>
    <w:rsid w:val="003E2A48"/>
    <w:rsid w:val="003F0871"/>
    <w:rsid w:val="0040572B"/>
    <w:rsid w:val="00421461"/>
    <w:rsid w:val="00433B36"/>
    <w:rsid w:val="004404B0"/>
    <w:rsid w:val="00442CD3"/>
    <w:rsid w:val="00471E4D"/>
    <w:rsid w:val="00495F87"/>
    <w:rsid w:val="004B47A3"/>
    <w:rsid w:val="004C01CB"/>
    <w:rsid w:val="004C4C12"/>
    <w:rsid w:val="004D6609"/>
    <w:rsid w:val="004F026B"/>
    <w:rsid w:val="004F03D9"/>
    <w:rsid w:val="0051443D"/>
    <w:rsid w:val="0052777D"/>
    <w:rsid w:val="00550BD1"/>
    <w:rsid w:val="005563C9"/>
    <w:rsid w:val="00564CBC"/>
    <w:rsid w:val="00580B75"/>
    <w:rsid w:val="005A1933"/>
    <w:rsid w:val="005C3A03"/>
    <w:rsid w:val="005C4480"/>
    <w:rsid w:val="005E13FE"/>
    <w:rsid w:val="0060774E"/>
    <w:rsid w:val="006278ED"/>
    <w:rsid w:val="00632B18"/>
    <w:rsid w:val="0063590D"/>
    <w:rsid w:val="0064659F"/>
    <w:rsid w:val="00646F51"/>
    <w:rsid w:val="00671E66"/>
    <w:rsid w:val="00681ACD"/>
    <w:rsid w:val="006B73BA"/>
    <w:rsid w:val="00703269"/>
    <w:rsid w:val="00720C70"/>
    <w:rsid w:val="007342BC"/>
    <w:rsid w:val="00767473"/>
    <w:rsid w:val="007C742C"/>
    <w:rsid w:val="007D6D44"/>
    <w:rsid w:val="007E20CB"/>
    <w:rsid w:val="007F064E"/>
    <w:rsid w:val="00811118"/>
    <w:rsid w:val="00845B67"/>
    <w:rsid w:val="00864A99"/>
    <w:rsid w:val="00884846"/>
    <w:rsid w:val="008B155D"/>
    <w:rsid w:val="008B4D19"/>
    <w:rsid w:val="008B62D1"/>
    <w:rsid w:val="008D5A2D"/>
    <w:rsid w:val="008E5F5A"/>
    <w:rsid w:val="008F640E"/>
    <w:rsid w:val="00930877"/>
    <w:rsid w:val="00951C10"/>
    <w:rsid w:val="009A283C"/>
    <w:rsid w:val="009C6EFF"/>
    <w:rsid w:val="009D53A6"/>
    <w:rsid w:val="009E298F"/>
    <w:rsid w:val="00A07381"/>
    <w:rsid w:val="00A15EC5"/>
    <w:rsid w:val="00A26E89"/>
    <w:rsid w:val="00A30928"/>
    <w:rsid w:val="00A4481B"/>
    <w:rsid w:val="00A50396"/>
    <w:rsid w:val="00A6084D"/>
    <w:rsid w:val="00A91F48"/>
    <w:rsid w:val="00A95EE3"/>
    <w:rsid w:val="00AB23BF"/>
    <w:rsid w:val="00AD07B2"/>
    <w:rsid w:val="00AF03D4"/>
    <w:rsid w:val="00B204F4"/>
    <w:rsid w:val="00B33BF5"/>
    <w:rsid w:val="00B77FD6"/>
    <w:rsid w:val="00B86760"/>
    <w:rsid w:val="00BC0DCC"/>
    <w:rsid w:val="00BD2E83"/>
    <w:rsid w:val="00BD6173"/>
    <w:rsid w:val="00BE0F16"/>
    <w:rsid w:val="00BE79C3"/>
    <w:rsid w:val="00C1391A"/>
    <w:rsid w:val="00C33CBC"/>
    <w:rsid w:val="00C3519F"/>
    <w:rsid w:val="00C501FD"/>
    <w:rsid w:val="00C74280"/>
    <w:rsid w:val="00CB0EB3"/>
    <w:rsid w:val="00CD5C84"/>
    <w:rsid w:val="00CD5FA4"/>
    <w:rsid w:val="00CE03E7"/>
    <w:rsid w:val="00CF46B8"/>
    <w:rsid w:val="00D03013"/>
    <w:rsid w:val="00D06CA9"/>
    <w:rsid w:val="00D126FB"/>
    <w:rsid w:val="00D640D5"/>
    <w:rsid w:val="00DA57A4"/>
    <w:rsid w:val="00DA7C05"/>
    <w:rsid w:val="00DE0D2D"/>
    <w:rsid w:val="00E14801"/>
    <w:rsid w:val="00E23092"/>
    <w:rsid w:val="00E51B1E"/>
    <w:rsid w:val="00ED4085"/>
    <w:rsid w:val="00F436C1"/>
    <w:rsid w:val="00F57A72"/>
    <w:rsid w:val="00F6107D"/>
    <w:rsid w:val="00F73BFF"/>
    <w:rsid w:val="00F82016"/>
    <w:rsid w:val="00F83961"/>
    <w:rsid w:val="00F849F5"/>
    <w:rsid w:val="00F84D00"/>
    <w:rsid w:val="00FA2B56"/>
    <w:rsid w:val="00FA613D"/>
    <w:rsid w:val="00FA63EB"/>
    <w:rsid w:val="00FB24E8"/>
    <w:rsid w:val="00FE132C"/>
    <w:rsid w:val="00FE22BA"/>
    <w:rsid w:val="00FE602E"/>
    <w:rsid w:val="00FF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B73BA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0F42B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3B24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3590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63590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FA63EB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0F42B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3B2421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3590D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3590D"/>
    <w:rPr>
      <w:rFonts w:ascii="Cambria" w:hAnsi="Cambria" w:cs="Times New Roman"/>
      <w:color w:val="243F60"/>
    </w:rPr>
  </w:style>
  <w:style w:type="paragraph" w:styleId="a3">
    <w:name w:val="No Spacing"/>
    <w:uiPriority w:val="99"/>
    <w:qFormat/>
    <w:rsid w:val="00FE22BA"/>
    <w:rPr>
      <w:rFonts w:eastAsia="Times New Roman"/>
      <w:sz w:val="22"/>
      <w:szCs w:val="22"/>
    </w:rPr>
  </w:style>
  <w:style w:type="table" w:styleId="a4">
    <w:name w:val="Table Grid"/>
    <w:basedOn w:val="a1"/>
    <w:rsid w:val="00AF03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185E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2"/>
    <w:basedOn w:val="a"/>
    <w:next w:val="a"/>
    <w:link w:val="22"/>
    <w:uiPriority w:val="99"/>
    <w:rsid w:val="00185ECC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185EC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85EC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A26E89"/>
    <w:rPr>
      <w:rFonts w:cs="Times New Roman"/>
      <w:b/>
      <w:bCs/>
    </w:rPr>
  </w:style>
  <w:style w:type="paragraph" w:styleId="a8">
    <w:name w:val="header"/>
    <w:basedOn w:val="a"/>
    <w:link w:val="a9"/>
    <w:uiPriority w:val="99"/>
    <w:semiHidden/>
    <w:rsid w:val="001A5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A5474"/>
    <w:rPr>
      <w:rFonts w:cs="Times New Roman"/>
    </w:rPr>
  </w:style>
  <w:style w:type="paragraph" w:styleId="aa">
    <w:name w:val="footer"/>
    <w:basedOn w:val="a"/>
    <w:link w:val="ab"/>
    <w:uiPriority w:val="99"/>
    <w:rsid w:val="001A5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1A5474"/>
    <w:rPr>
      <w:rFonts w:cs="Times New Roman"/>
    </w:rPr>
  </w:style>
  <w:style w:type="paragraph" w:customStyle="1" w:styleId="1">
    <w:name w:val="Стиль1"/>
    <w:basedOn w:val="a"/>
    <w:uiPriority w:val="99"/>
    <w:rsid w:val="001A5474"/>
    <w:pPr>
      <w:numPr>
        <w:numId w:val="10"/>
      </w:numPr>
      <w:spacing w:before="120"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TOC Heading"/>
    <w:basedOn w:val="10"/>
    <w:next w:val="a"/>
    <w:uiPriority w:val="99"/>
    <w:qFormat/>
    <w:rsid w:val="000F42B0"/>
    <w:pPr>
      <w:outlineLvl w:val="9"/>
    </w:pPr>
  </w:style>
  <w:style w:type="paragraph" w:styleId="12">
    <w:name w:val="toc 1"/>
    <w:basedOn w:val="a"/>
    <w:next w:val="a"/>
    <w:autoRedefine/>
    <w:uiPriority w:val="99"/>
    <w:rsid w:val="000F42B0"/>
    <w:pPr>
      <w:spacing w:after="100"/>
    </w:pPr>
  </w:style>
  <w:style w:type="paragraph" w:styleId="23">
    <w:name w:val="toc 2"/>
    <w:basedOn w:val="a"/>
    <w:next w:val="a"/>
    <w:autoRedefine/>
    <w:uiPriority w:val="99"/>
    <w:rsid w:val="000F42B0"/>
    <w:pPr>
      <w:spacing w:after="100"/>
      <w:ind w:left="220"/>
    </w:pPr>
  </w:style>
  <w:style w:type="character" w:styleId="ad">
    <w:name w:val="Hyperlink"/>
    <w:basedOn w:val="a0"/>
    <w:uiPriority w:val="99"/>
    <w:rsid w:val="000F42B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rsid w:val="000F4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0F42B0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113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13631"/>
    <w:rPr>
      <w:rFonts w:ascii="Courier New" w:hAnsi="Courier New" w:cs="Courier New"/>
      <w:sz w:val="20"/>
      <w:szCs w:val="20"/>
      <w:lang w:eastAsia="ru-RU"/>
    </w:rPr>
  </w:style>
  <w:style w:type="paragraph" w:customStyle="1" w:styleId="pic">
    <w:name w:val="pic"/>
    <w:basedOn w:val="a"/>
    <w:uiPriority w:val="99"/>
    <w:rsid w:val="001136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it">
    <w:name w:val="textit"/>
    <w:basedOn w:val="a0"/>
    <w:uiPriority w:val="99"/>
    <w:rsid w:val="00113631"/>
    <w:rPr>
      <w:rFonts w:cs="Times New Roman"/>
      <w:i/>
      <w:iCs/>
    </w:rPr>
  </w:style>
  <w:style w:type="character" w:customStyle="1" w:styleId="arabic">
    <w:name w:val="arabic"/>
    <w:basedOn w:val="a0"/>
    <w:uiPriority w:val="99"/>
    <w:rsid w:val="00113631"/>
    <w:rPr>
      <w:rFonts w:cs="Times New Roman"/>
    </w:rPr>
  </w:style>
  <w:style w:type="paragraph" w:styleId="af0">
    <w:name w:val="Body Text"/>
    <w:basedOn w:val="a"/>
    <w:link w:val="af1"/>
    <w:uiPriority w:val="99"/>
    <w:semiHidden/>
    <w:rsid w:val="0011363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locked/>
    <w:rsid w:val="00113631"/>
    <w:rPr>
      <w:rFonts w:cs="Times New Roman"/>
    </w:rPr>
  </w:style>
  <w:style w:type="paragraph" w:customStyle="1" w:styleId="msonormalbullet1gif">
    <w:name w:val="msonormalbullet1.gif"/>
    <w:basedOn w:val="a"/>
    <w:uiPriority w:val="99"/>
    <w:rsid w:val="00113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113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utback">
    <w:name w:val="butback"/>
    <w:basedOn w:val="a0"/>
    <w:uiPriority w:val="99"/>
    <w:rsid w:val="00382F73"/>
    <w:rPr>
      <w:rFonts w:cs="Times New Roman"/>
    </w:rPr>
  </w:style>
  <w:style w:type="character" w:customStyle="1" w:styleId="submenu-table">
    <w:name w:val="submenu-table"/>
    <w:basedOn w:val="a0"/>
    <w:uiPriority w:val="99"/>
    <w:rsid w:val="00382F73"/>
    <w:rPr>
      <w:rFonts w:cs="Times New Roman"/>
    </w:rPr>
  </w:style>
  <w:style w:type="paragraph" w:customStyle="1" w:styleId="c1">
    <w:name w:val="c1"/>
    <w:basedOn w:val="a"/>
    <w:uiPriority w:val="99"/>
    <w:rsid w:val="00A608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A6084D"/>
    <w:rPr>
      <w:rFonts w:cs="Times New Roman"/>
    </w:rPr>
  </w:style>
  <w:style w:type="paragraph" w:customStyle="1" w:styleId="final">
    <w:name w:val="final"/>
    <w:basedOn w:val="a"/>
    <w:uiPriority w:val="99"/>
    <w:rsid w:val="003B24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rmula">
    <w:name w:val="formula"/>
    <w:basedOn w:val="a0"/>
    <w:uiPriority w:val="99"/>
    <w:rsid w:val="003B2421"/>
    <w:rPr>
      <w:rFonts w:cs="Times New Roman"/>
    </w:rPr>
  </w:style>
  <w:style w:type="paragraph" w:customStyle="1" w:styleId="formula1">
    <w:name w:val="formula1"/>
    <w:basedOn w:val="a"/>
    <w:uiPriority w:val="99"/>
    <w:rsid w:val="003B24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39400D"/>
    <w:pPr>
      <w:spacing w:after="0" w:line="240" w:lineRule="auto"/>
      <w:ind w:firstLine="567"/>
      <w:jc w:val="center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f3">
    <w:name w:val="Название Знак"/>
    <w:basedOn w:val="a0"/>
    <w:link w:val="af2"/>
    <w:uiPriority w:val="99"/>
    <w:locked/>
    <w:rsid w:val="0039400D"/>
    <w:rPr>
      <w:rFonts w:ascii="Arial" w:hAnsi="Arial" w:cs="Times New Roman"/>
      <w:snapToGrid w:val="0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rsid w:val="00FA2B5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FA2B56"/>
    <w:rPr>
      <w:rFonts w:cs="Times New Roman"/>
    </w:rPr>
  </w:style>
  <w:style w:type="paragraph" w:styleId="24">
    <w:name w:val="Body Text Indent 2"/>
    <w:basedOn w:val="a"/>
    <w:link w:val="25"/>
    <w:uiPriority w:val="99"/>
    <w:semiHidden/>
    <w:rsid w:val="00FA2B5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FA2B56"/>
    <w:rPr>
      <w:rFonts w:cs="Times New Roman"/>
    </w:rPr>
  </w:style>
  <w:style w:type="character" w:styleId="HTML1">
    <w:name w:val="HTML Code"/>
    <w:basedOn w:val="a0"/>
    <w:uiPriority w:val="99"/>
    <w:semiHidden/>
    <w:rsid w:val="00DA57A4"/>
    <w:rPr>
      <w:rFonts w:ascii="Courier New" w:hAnsi="Courier New" w:cs="Courier New"/>
      <w:sz w:val="20"/>
      <w:szCs w:val="20"/>
    </w:rPr>
  </w:style>
  <w:style w:type="character" w:styleId="af6">
    <w:name w:val="Emphasis"/>
    <w:basedOn w:val="a0"/>
    <w:uiPriority w:val="99"/>
    <w:qFormat/>
    <w:rsid w:val="00DA57A4"/>
    <w:rPr>
      <w:rFonts w:cs="Times New Roman"/>
      <w:i/>
      <w:iCs/>
    </w:rPr>
  </w:style>
  <w:style w:type="character" w:customStyle="1" w:styleId="mo">
    <w:name w:val="mo"/>
    <w:basedOn w:val="a0"/>
    <w:uiPriority w:val="99"/>
    <w:rsid w:val="00DA57A4"/>
    <w:rPr>
      <w:rFonts w:cs="Times New Roman"/>
    </w:rPr>
  </w:style>
  <w:style w:type="character" w:customStyle="1" w:styleId="mi">
    <w:name w:val="mi"/>
    <w:basedOn w:val="a0"/>
    <w:uiPriority w:val="99"/>
    <w:rsid w:val="00DA57A4"/>
    <w:rPr>
      <w:rFonts w:cs="Times New Roman"/>
    </w:rPr>
  </w:style>
  <w:style w:type="character" w:customStyle="1" w:styleId="mn">
    <w:name w:val="mn"/>
    <w:basedOn w:val="a0"/>
    <w:uiPriority w:val="99"/>
    <w:rsid w:val="00DA57A4"/>
    <w:rPr>
      <w:rFonts w:cs="Times New Roman"/>
    </w:rPr>
  </w:style>
  <w:style w:type="character" w:customStyle="1" w:styleId="mtext">
    <w:name w:val="mtext"/>
    <w:basedOn w:val="a0"/>
    <w:uiPriority w:val="99"/>
    <w:rsid w:val="00DA57A4"/>
    <w:rPr>
      <w:rFonts w:cs="Times New Roman"/>
    </w:rPr>
  </w:style>
  <w:style w:type="character" w:customStyle="1" w:styleId="msqrt">
    <w:name w:val="msqrt"/>
    <w:basedOn w:val="a0"/>
    <w:uiPriority w:val="99"/>
    <w:rsid w:val="00DA57A4"/>
    <w:rPr>
      <w:rFonts w:cs="Times New Roman"/>
    </w:rPr>
  </w:style>
  <w:style w:type="paragraph" w:customStyle="1" w:styleId="13">
    <w:name w:val="Без интервала1"/>
    <w:uiPriority w:val="99"/>
    <w:rsid w:val="0052777D"/>
    <w:rPr>
      <w:sz w:val="22"/>
      <w:szCs w:val="22"/>
    </w:rPr>
  </w:style>
  <w:style w:type="paragraph" w:styleId="3">
    <w:name w:val="Body Text Indent 3"/>
    <w:basedOn w:val="a"/>
    <w:link w:val="30"/>
    <w:uiPriority w:val="99"/>
    <w:rsid w:val="005277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52777D"/>
    <w:rPr>
      <w:rFonts w:ascii="Calibri" w:hAnsi="Calibri" w:cs="Times New Roman"/>
      <w:sz w:val="16"/>
      <w:szCs w:val="16"/>
      <w:lang w:val="ru-RU" w:eastAsia="en-US" w:bidi="ar-SA"/>
    </w:rPr>
  </w:style>
  <w:style w:type="paragraph" w:styleId="af7">
    <w:name w:val="caption"/>
    <w:basedOn w:val="a"/>
    <w:uiPriority w:val="35"/>
    <w:qFormat/>
    <w:locked/>
    <w:rsid w:val="00133F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A63EB"/>
    <w:rPr>
      <w:rFonts w:ascii="Calibri" w:eastAsia="Times New Roman" w:hAnsi="Calibri" w:cs="Times New Roman"/>
      <w:i/>
      <w:i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9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9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9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9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9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5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5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359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Microsoft_Office_Excel_97-20031.xls"/><Relationship Id="rId13" Type="http://schemas.openxmlformats.org/officeDocument/2006/relationships/image" Target="media/image4.png"/><Relationship Id="rId18" Type="http://schemas.openxmlformats.org/officeDocument/2006/relationships/oleObject" Target="embeddings/_____Microsoft_Office_Excel_97-20036.xls"/><Relationship Id="rId26" Type="http://schemas.openxmlformats.org/officeDocument/2006/relationships/hyperlink" Target="http://gostrf.com/normadata/1/4293853/4293853975.htm" TargetMode="External"/><Relationship Id="rId39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hyperlink" Target="http://gostrf.com/normadata/1/4293853/4293853975.htm" TargetMode="External"/><Relationship Id="rId42" Type="http://schemas.openxmlformats.org/officeDocument/2006/relationships/image" Target="media/image14.wmf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_____Microsoft_Office_Excel_97-20033.xls"/><Relationship Id="rId17" Type="http://schemas.openxmlformats.org/officeDocument/2006/relationships/image" Target="media/image6.png"/><Relationship Id="rId25" Type="http://schemas.openxmlformats.org/officeDocument/2006/relationships/hyperlink" Target="http://gostrf.com/normadata/1/4293853/4293853975.htm" TargetMode="External"/><Relationship Id="rId33" Type="http://schemas.openxmlformats.org/officeDocument/2006/relationships/hyperlink" Target="http://gostrf.com/normadata/1/4293853/4293853975.htm" TargetMode="External"/><Relationship Id="rId38" Type="http://schemas.openxmlformats.org/officeDocument/2006/relationships/hyperlink" Target="http://docs.cntd.ru/document/901738836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_____Microsoft_Office_Excel_97-20035.xls"/><Relationship Id="rId20" Type="http://schemas.openxmlformats.org/officeDocument/2006/relationships/oleObject" Target="embeddings/_____Microsoft_Office_Excel_97-20037.xls"/><Relationship Id="rId29" Type="http://schemas.openxmlformats.org/officeDocument/2006/relationships/hyperlink" Target="http://gostrf.com/normadata/1/4293853/4293853975.htm" TargetMode="External"/><Relationship Id="rId41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http://gostrf.com/normadata/1/4293853/4293853975.htm" TargetMode="External"/><Relationship Id="rId32" Type="http://schemas.openxmlformats.org/officeDocument/2006/relationships/image" Target="http://gostrf.com/normadata/1/4293853/4293853975.files/x006.jpg" TargetMode="External"/><Relationship Id="rId37" Type="http://schemas.openxmlformats.org/officeDocument/2006/relationships/hyperlink" Target="http://docs.cntd.ru/document/901729631" TargetMode="External"/><Relationship Id="rId40" Type="http://schemas.openxmlformats.org/officeDocument/2006/relationships/image" Target="media/image12.jpeg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yperlink" Target="http://gostrf.com/normadata/1/4293853/4293853975.htm" TargetMode="External"/><Relationship Id="rId28" Type="http://schemas.openxmlformats.org/officeDocument/2006/relationships/image" Target="http://gostrf.com/normadata/1/4293853/4293853975.files/x004.jpg" TargetMode="External"/><Relationship Id="rId36" Type="http://schemas.openxmlformats.org/officeDocument/2006/relationships/hyperlink" Target="http://docs.cntd.ru/document/9005413" TargetMode="External"/><Relationship Id="rId10" Type="http://schemas.openxmlformats.org/officeDocument/2006/relationships/oleObject" Target="embeddings/_____Microsoft_Office_Excel_97-20032.xls"/><Relationship Id="rId19" Type="http://schemas.openxmlformats.org/officeDocument/2006/relationships/image" Target="media/image7.png"/><Relationship Id="rId31" Type="http://schemas.openxmlformats.org/officeDocument/2006/relationships/image" Target="media/image10.jpeg"/><Relationship Id="rId44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_____Microsoft_Office_Excel_97-20034.xls"/><Relationship Id="rId22" Type="http://schemas.openxmlformats.org/officeDocument/2006/relationships/oleObject" Target="embeddings/_____Microsoft_Office_Excel_97-20038.xls"/><Relationship Id="rId27" Type="http://schemas.openxmlformats.org/officeDocument/2006/relationships/image" Target="media/image9.jpeg"/><Relationship Id="rId30" Type="http://schemas.openxmlformats.org/officeDocument/2006/relationships/hyperlink" Target="http://gostrf.com/normadata/1/4293853/4293853975.htm" TargetMode="External"/><Relationship Id="rId35" Type="http://schemas.openxmlformats.org/officeDocument/2006/relationships/hyperlink" Target="http://gostrf.com/normadata/1/4293853/4293853975.htm" TargetMode="External"/><Relationship Id="rId43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36</Pages>
  <Words>7347</Words>
  <Characters>53715</Characters>
  <Application>Microsoft Office Word</Application>
  <DocSecurity>0</DocSecurity>
  <Lines>447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хозяин</cp:lastModifiedBy>
  <cp:revision>61</cp:revision>
  <cp:lastPrinted>2015-11-11T16:36:00Z</cp:lastPrinted>
  <dcterms:created xsi:type="dcterms:W3CDTF">2014-03-10T20:28:00Z</dcterms:created>
  <dcterms:modified xsi:type="dcterms:W3CDTF">2019-09-30T16:25:00Z</dcterms:modified>
</cp:coreProperties>
</file>